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4CA5" w14:textId="56BD3B8B" w:rsidR="000E32F7" w:rsidRPr="00A10B00" w:rsidRDefault="0083715E" w:rsidP="009C73D8">
      <w:pPr>
        <w:pStyle w:val="SubtitleofDocument"/>
      </w:pPr>
      <w:bookmarkStart w:id="0" w:name="_Hlk142053480"/>
      <w:r w:rsidRPr="00A10B00">
        <w:t>News Release</w:t>
      </w:r>
    </w:p>
    <w:p w14:paraId="3FEF493E" w14:textId="5F27A614" w:rsidR="004B0B8A" w:rsidRPr="00A10B00" w:rsidRDefault="002E50AD" w:rsidP="0083715E">
      <w:pPr>
        <w:pStyle w:val="ChapterTitle"/>
      </w:pPr>
      <w:r w:rsidRPr="00A10B00">
        <w:t>Visa</w:t>
      </w:r>
      <w:r w:rsidR="00F53265" w:rsidRPr="00A10B00">
        <w:t xml:space="preserve">, MEREX INVESTMENT, AND </w:t>
      </w:r>
      <w:r w:rsidR="00C90BE0" w:rsidRPr="00A10B00">
        <w:t>PAYMATE</w:t>
      </w:r>
      <w:r w:rsidR="00F53265" w:rsidRPr="00A10B00">
        <w:t xml:space="preserve"> PARTNER TO FACILITATE RETAIL B2B RENTAL COLLECTIONS</w:t>
      </w:r>
    </w:p>
    <w:p w14:paraId="0D39268E" w14:textId="77777777" w:rsidR="000E32F7" w:rsidRPr="00A10B00" w:rsidRDefault="000E32F7" w:rsidP="000E32F7">
      <w:r w:rsidRPr="00A10B00">
        <w:rPr>
          <w:noProof/>
        </w:rPr>
        <mc:AlternateContent>
          <mc:Choice Requires="wps">
            <w:drawing>
              <wp:anchor distT="0" distB="0" distL="114300" distR="114300" simplePos="0" relativeHeight="251657728" behindDoc="0" locked="0" layoutInCell="1" allowOverlap="1" wp14:anchorId="1F4F05E9" wp14:editId="35A27291">
                <wp:simplePos x="0" y="0"/>
                <wp:positionH relativeFrom="column">
                  <wp:posOffset>4439</wp:posOffset>
                </wp:positionH>
                <wp:positionV relativeFrom="paragraph">
                  <wp:posOffset>36454</wp:posOffset>
                </wp:positionV>
                <wp:extent cx="5961888" cy="0"/>
                <wp:effectExtent l="0" t="0" r="7620" b="12700"/>
                <wp:wrapTopAndBottom/>
                <wp:docPr id="3" name="Straight Connector 3"/>
                <wp:cNvGraphicFramePr/>
                <a:graphic xmlns:a="http://schemas.openxmlformats.org/drawingml/2006/main">
                  <a:graphicData uri="http://schemas.microsoft.com/office/word/2010/wordprocessingShape">
                    <wps:wsp>
                      <wps:cNvCnPr/>
                      <wps:spPr>
                        <a:xfrm>
                          <a:off x="0" y="0"/>
                          <a:ext cx="5961888"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63A3EB" id="Straight Connector 3"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5pt" to="46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" strokecolor="#1434cb [3204]" strokeweight=".5pt">
                <v:stroke joinstyle="miter"/>
                <w10:wrap type="topAndBottom"/>
              </v:line>
            </w:pict>
          </mc:Fallback>
        </mc:AlternateContent>
      </w:r>
    </w:p>
    <w:p w14:paraId="136064F7" w14:textId="0F1B495A" w:rsidR="00F53265" w:rsidRPr="00A10B00" w:rsidRDefault="00F53265" w:rsidP="00A10B00">
      <w:pPr>
        <w:pStyle w:val="ListParagraph"/>
        <w:numPr>
          <w:ilvl w:val="0"/>
          <w:numId w:val="31"/>
        </w:numPr>
        <w:jc w:val="both"/>
        <w:rPr>
          <w:rStyle w:val="Heading2Char"/>
          <w:i/>
          <w:iCs/>
          <w:sz w:val="22"/>
          <w:szCs w:val="32"/>
        </w:rPr>
      </w:pPr>
      <w:r w:rsidRPr="00A10B00">
        <w:rPr>
          <w:rStyle w:val="Heading2Char"/>
          <w:i/>
          <w:iCs/>
          <w:sz w:val="22"/>
          <w:szCs w:val="32"/>
        </w:rPr>
        <w:t xml:space="preserve">The partnership will facilitate digitisation of rental collections through Visa &amp; </w:t>
      </w:r>
      <w:r w:rsidR="00C90BE0" w:rsidRPr="00A10B00">
        <w:rPr>
          <w:rStyle w:val="Heading2Char"/>
          <w:i/>
          <w:iCs/>
          <w:sz w:val="22"/>
          <w:szCs w:val="32"/>
        </w:rPr>
        <w:t>PayMate</w:t>
      </w:r>
      <w:r w:rsidRPr="00A10B00">
        <w:rPr>
          <w:rStyle w:val="Heading2Char"/>
          <w:i/>
          <w:iCs/>
          <w:sz w:val="22"/>
          <w:szCs w:val="32"/>
        </w:rPr>
        <w:t>’s seamless integration.</w:t>
      </w:r>
    </w:p>
    <w:p w14:paraId="0F0CD1B7" w14:textId="149AD815" w:rsidR="00F53265" w:rsidRPr="00A10B00" w:rsidRDefault="00F53265" w:rsidP="00A10B00">
      <w:pPr>
        <w:pStyle w:val="ListParagraph"/>
        <w:numPr>
          <w:ilvl w:val="0"/>
          <w:numId w:val="31"/>
        </w:numPr>
        <w:jc w:val="both"/>
        <w:rPr>
          <w:rStyle w:val="Heading2Char"/>
          <w:i/>
          <w:iCs/>
          <w:sz w:val="22"/>
          <w:szCs w:val="32"/>
        </w:rPr>
      </w:pPr>
      <w:r w:rsidRPr="00A10B00">
        <w:rPr>
          <w:rStyle w:val="Heading2Char"/>
          <w:i/>
          <w:iCs/>
          <w:sz w:val="22"/>
          <w:szCs w:val="32"/>
        </w:rPr>
        <w:t>As part of the Smart Dubai initiative this is in line with Dubai Land Department’s (DLD) vision to digitise and revolutionise real estate &amp; rental collections.</w:t>
      </w:r>
    </w:p>
    <w:p w14:paraId="1C6FFAC2" w14:textId="6FF8BAA2" w:rsidR="00965C6B" w:rsidRPr="00A10B00" w:rsidRDefault="00F53265" w:rsidP="00A10B00">
      <w:pPr>
        <w:pStyle w:val="ListParagraph"/>
        <w:numPr>
          <w:ilvl w:val="0"/>
          <w:numId w:val="31"/>
        </w:numPr>
        <w:jc w:val="both"/>
        <w:rPr>
          <w:i/>
          <w:iCs/>
          <w:sz w:val="22"/>
          <w:szCs w:val="32"/>
        </w:rPr>
      </w:pPr>
      <w:r w:rsidRPr="00A10B00">
        <w:rPr>
          <w:rStyle w:val="Heading2Char"/>
          <w:i/>
          <w:iCs/>
          <w:sz w:val="22"/>
          <w:szCs w:val="32"/>
        </w:rPr>
        <w:t>A distinctive and unique proposition for real estate developers and tenants in the Middle East region to enhance efficiency and working capital.</w:t>
      </w:r>
    </w:p>
    <w:p w14:paraId="7052F4DE" w14:textId="77777777" w:rsidR="005A47A0" w:rsidRPr="00A10B00" w:rsidRDefault="005A47A0" w:rsidP="00A10B00">
      <w:pPr>
        <w:jc w:val="both"/>
        <w:rPr>
          <w:sz w:val="22"/>
          <w:szCs w:val="32"/>
        </w:rPr>
      </w:pPr>
    </w:p>
    <w:p w14:paraId="254945CE" w14:textId="0A7A6337" w:rsidR="00F53265" w:rsidRPr="00A10B00" w:rsidRDefault="001D3411" w:rsidP="00A10B00">
      <w:pPr>
        <w:jc w:val="both"/>
        <w:rPr>
          <w:sz w:val="22"/>
          <w:szCs w:val="32"/>
        </w:rPr>
      </w:pPr>
      <w:r w:rsidRPr="00A10B00">
        <w:rPr>
          <w:b/>
          <w:bCs/>
          <w:sz w:val="22"/>
          <w:szCs w:val="32"/>
        </w:rPr>
        <w:t>Dubai</w:t>
      </w:r>
      <w:r w:rsidR="005A47A0" w:rsidRPr="00A10B00">
        <w:rPr>
          <w:b/>
          <w:bCs/>
          <w:sz w:val="22"/>
          <w:szCs w:val="32"/>
        </w:rPr>
        <w:t xml:space="preserve">, </w:t>
      </w:r>
      <w:r w:rsidRPr="00A10B00">
        <w:rPr>
          <w:b/>
          <w:bCs/>
          <w:sz w:val="22"/>
          <w:szCs w:val="32"/>
        </w:rPr>
        <w:t>UAE</w:t>
      </w:r>
      <w:r w:rsidR="005A47A0" w:rsidRPr="00A10B00">
        <w:rPr>
          <w:b/>
          <w:bCs/>
          <w:sz w:val="22"/>
          <w:szCs w:val="32"/>
        </w:rPr>
        <w:t xml:space="preserve"> – </w:t>
      </w:r>
      <w:r w:rsidR="00013322">
        <w:rPr>
          <w:b/>
          <w:bCs/>
          <w:sz w:val="22"/>
          <w:szCs w:val="32"/>
        </w:rPr>
        <w:t>March 14</w:t>
      </w:r>
      <w:r w:rsidR="005A47A0" w:rsidRPr="00A10B00">
        <w:rPr>
          <w:b/>
          <w:bCs/>
          <w:sz w:val="22"/>
          <w:szCs w:val="32"/>
        </w:rPr>
        <w:t>, 202</w:t>
      </w:r>
      <w:r w:rsidR="004D1CD5">
        <w:rPr>
          <w:b/>
          <w:bCs/>
          <w:sz w:val="22"/>
          <w:szCs w:val="32"/>
        </w:rPr>
        <w:t>4</w:t>
      </w:r>
      <w:r w:rsidR="005A47A0" w:rsidRPr="00A10B00">
        <w:rPr>
          <w:sz w:val="22"/>
          <w:szCs w:val="32"/>
        </w:rPr>
        <w:t xml:space="preserve"> - Visa (NYSE: V), the world's leader in digital payments, </w:t>
      </w:r>
      <w:r w:rsidR="00013322">
        <w:rPr>
          <w:sz w:val="22"/>
          <w:szCs w:val="32"/>
        </w:rPr>
        <w:t xml:space="preserve">March </w:t>
      </w:r>
      <w:r w:rsidR="00F53265" w:rsidRPr="00A10B00">
        <w:rPr>
          <w:sz w:val="22"/>
          <w:szCs w:val="32"/>
        </w:rPr>
        <w:t xml:space="preserve"> Invest</w:t>
      </w:r>
      <w:r w:rsidR="00DC3F05" w:rsidRPr="00A10B00">
        <w:rPr>
          <w:sz w:val="22"/>
          <w:szCs w:val="32"/>
        </w:rPr>
        <w:t>ment</w:t>
      </w:r>
      <w:r w:rsidR="00F53265" w:rsidRPr="00A10B00">
        <w:rPr>
          <w:sz w:val="22"/>
          <w:szCs w:val="32"/>
        </w:rPr>
        <w:t xml:space="preserve">, and </w:t>
      </w:r>
      <w:r w:rsidR="00C90BE0" w:rsidRPr="00A10B00">
        <w:rPr>
          <w:sz w:val="22"/>
          <w:szCs w:val="32"/>
        </w:rPr>
        <w:t>PayMate</w:t>
      </w:r>
      <w:r w:rsidR="00F53265" w:rsidRPr="00A10B00">
        <w:rPr>
          <w:sz w:val="22"/>
          <w:szCs w:val="32"/>
        </w:rPr>
        <w:t xml:space="preserve"> have partnered to digitise rental collections through Visa’s BPSP solution provided by </w:t>
      </w:r>
      <w:r w:rsidR="00C90BE0" w:rsidRPr="00A10B00">
        <w:rPr>
          <w:sz w:val="22"/>
          <w:szCs w:val="32"/>
        </w:rPr>
        <w:t>PayMate</w:t>
      </w:r>
      <w:r w:rsidR="00F53265" w:rsidRPr="00A10B00">
        <w:rPr>
          <w:sz w:val="22"/>
          <w:szCs w:val="32"/>
        </w:rPr>
        <w:t xml:space="preserve">. Launched in 2020, Visa’s BPSP solution allows enablement of payments made on card rails to be received by non-card accepting suppliers into their bank account, by integrating with </w:t>
      </w:r>
      <w:r w:rsidR="00C90BE0" w:rsidRPr="00A10B00">
        <w:rPr>
          <w:sz w:val="22"/>
          <w:szCs w:val="32"/>
        </w:rPr>
        <w:t>PayMate</w:t>
      </w:r>
      <w:r w:rsidR="00F53265" w:rsidRPr="00A10B00">
        <w:rPr>
          <w:sz w:val="22"/>
          <w:szCs w:val="32"/>
        </w:rPr>
        <w:t xml:space="preserve">’s platform. By adopting this solution, Merex </w:t>
      </w:r>
      <w:r w:rsidR="00655835" w:rsidRPr="00A10B00">
        <w:rPr>
          <w:sz w:val="22"/>
          <w:szCs w:val="32"/>
        </w:rPr>
        <w:t xml:space="preserve">Investment </w:t>
      </w:r>
      <w:r w:rsidR="00F53265" w:rsidRPr="00A10B00">
        <w:rPr>
          <w:sz w:val="22"/>
          <w:szCs w:val="32"/>
        </w:rPr>
        <w:t>will be able to collect rental receivables into their bank account through commercial card payments made by their tenants in the UAE</w:t>
      </w:r>
      <w:r w:rsidR="00013322">
        <w:rPr>
          <w:sz w:val="22"/>
          <w:szCs w:val="32"/>
        </w:rPr>
        <w:t>, including The Beach, City Walk</w:t>
      </w:r>
      <w:r w:rsidR="00F53265" w:rsidRPr="00A10B00">
        <w:rPr>
          <w:sz w:val="22"/>
          <w:szCs w:val="32"/>
        </w:rPr>
        <w:t xml:space="preserve">. This allows </w:t>
      </w:r>
      <w:r w:rsidR="0006316B" w:rsidRPr="00A10B00">
        <w:rPr>
          <w:sz w:val="22"/>
          <w:szCs w:val="32"/>
        </w:rPr>
        <w:t>their</w:t>
      </w:r>
      <w:r w:rsidR="00655835" w:rsidRPr="00A10B00">
        <w:rPr>
          <w:sz w:val="22"/>
          <w:szCs w:val="32"/>
        </w:rPr>
        <w:t xml:space="preserve"> retail destinations </w:t>
      </w:r>
      <w:r w:rsidR="00F53265" w:rsidRPr="00A10B00">
        <w:rPr>
          <w:sz w:val="22"/>
          <w:szCs w:val="32"/>
        </w:rPr>
        <w:t>to drive efficiency in their collection process while at the same time eliminating the need of manual reconciliation through traditional collection methods. In addition to this</w:t>
      </w:r>
      <w:r w:rsidR="00655835" w:rsidRPr="00A10B00">
        <w:rPr>
          <w:sz w:val="22"/>
          <w:szCs w:val="32"/>
        </w:rPr>
        <w:t>,</w:t>
      </w:r>
      <w:r w:rsidR="00F53265" w:rsidRPr="00A10B00">
        <w:rPr>
          <w:sz w:val="22"/>
          <w:szCs w:val="32"/>
        </w:rPr>
        <w:t xml:space="preserve"> it also helps their tenants with enhanced working capital while making payments using commercial cards. </w:t>
      </w:r>
    </w:p>
    <w:p w14:paraId="0707A7F6" w14:textId="77777777" w:rsidR="00F53265" w:rsidRPr="00A10B00" w:rsidRDefault="00F53265" w:rsidP="00A10B00">
      <w:pPr>
        <w:jc w:val="both"/>
        <w:rPr>
          <w:sz w:val="22"/>
          <w:szCs w:val="32"/>
        </w:rPr>
      </w:pPr>
    </w:p>
    <w:p w14:paraId="1C237BE9" w14:textId="37730387" w:rsidR="00F53265" w:rsidRPr="00A10B00" w:rsidRDefault="00F53265" w:rsidP="00A10B00">
      <w:pPr>
        <w:jc w:val="both"/>
        <w:rPr>
          <w:sz w:val="22"/>
          <w:szCs w:val="32"/>
        </w:rPr>
      </w:pPr>
      <w:r w:rsidRPr="00A10B00">
        <w:rPr>
          <w:sz w:val="22"/>
          <w:szCs w:val="32"/>
        </w:rPr>
        <w:t>This partnership demonstrates Merex Investment</w:t>
      </w:r>
      <w:r w:rsidR="00655835" w:rsidRPr="00A10B00">
        <w:rPr>
          <w:sz w:val="22"/>
          <w:szCs w:val="32"/>
        </w:rPr>
        <w:t>’s</w:t>
      </w:r>
      <w:r w:rsidR="0006316B" w:rsidRPr="00A10B00">
        <w:rPr>
          <w:sz w:val="22"/>
          <w:szCs w:val="32"/>
        </w:rPr>
        <w:t xml:space="preserve"> </w:t>
      </w:r>
      <w:r w:rsidRPr="00A10B00">
        <w:rPr>
          <w:sz w:val="22"/>
          <w:szCs w:val="32"/>
        </w:rPr>
        <w:t>commitment to enhancing their tenants</w:t>
      </w:r>
      <w:r w:rsidR="00655835" w:rsidRPr="00A10B00">
        <w:rPr>
          <w:sz w:val="22"/>
          <w:szCs w:val="32"/>
        </w:rPr>
        <w:t>’</w:t>
      </w:r>
      <w:r w:rsidRPr="00A10B00">
        <w:rPr>
          <w:sz w:val="22"/>
          <w:szCs w:val="32"/>
        </w:rPr>
        <w:t xml:space="preserve"> experience by streamlining collection processes, reducing manual intervention and enabling services from a specialist in the field, that are cost-effective, reliable and secure.</w:t>
      </w:r>
    </w:p>
    <w:p w14:paraId="3A09437F" w14:textId="77777777" w:rsidR="00503C88" w:rsidRPr="00A10B00" w:rsidRDefault="00503C88" w:rsidP="00A10B00">
      <w:pPr>
        <w:jc w:val="both"/>
        <w:rPr>
          <w:sz w:val="22"/>
          <w:szCs w:val="32"/>
        </w:rPr>
      </w:pPr>
    </w:p>
    <w:p w14:paraId="45EF4518" w14:textId="30C8E319" w:rsidR="0006316B" w:rsidRPr="00A10B00" w:rsidRDefault="00503C88" w:rsidP="00A10B00">
      <w:pPr>
        <w:jc w:val="both"/>
        <w:rPr>
          <w:sz w:val="22"/>
          <w:szCs w:val="32"/>
        </w:rPr>
      </w:pPr>
      <w:bookmarkStart w:id="1" w:name="_Hlk142054670"/>
      <w:r w:rsidRPr="00A10B00">
        <w:rPr>
          <w:sz w:val="22"/>
          <w:szCs w:val="32"/>
        </w:rPr>
        <w:t xml:space="preserve">"We are pleased to partner with Visa and PayMate to transform rental collections in the retail B2B sector. By leveraging Visa's BPSP solution, we digitize payments, enhance efficiency, and drive transparency. This strategic alliance reflects our commitment to tenant experience and growth, empowering us with valuable insights for informed decision-making and improved business planning. With industry-leading solutions from Visa and PayMate, we look forward to delivering exceptional services to our valued tenants", commented </w:t>
      </w:r>
      <w:r w:rsidRPr="00A10B00">
        <w:rPr>
          <w:b/>
          <w:bCs/>
          <w:sz w:val="22"/>
          <w:szCs w:val="32"/>
        </w:rPr>
        <w:t>Shahram Shamsaee, CEO, Merex Investment</w:t>
      </w:r>
      <w:r w:rsidRPr="00A10B00">
        <w:rPr>
          <w:sz w:val="22"/>
          <w:szCs w:val="32"/>
        </w:rPr>
        <w:t xml:space="preserve">. </w:t>
      </w:r>
    </w:p>
    <w:bookmarkEnd w:id="1"/>
    <w:p w14:paraId="1D39FBE4" w14:textId="77777777" w:rsidR="00F53265" w:rsidRPr="00A10B00" w:rsidRDefault="00F53265" w:rsidP="00A10B00">
      <w:pPr>
        <w:jc w:val="both"/>
        <w:rPr>
          <w:sz w:val="22"/>
          <w:szCs w:val="32"/>
        </w:rPr>
      </w:pPr>
    </w:p>
    <w:p w14:paraId="2407DD09" w14:textId="5848511B" w:rsidR="00F53265" w:rsidRPr="00A10B00" w:rsidRDefault="00F53265" w:rsidP="00A10B00">
      <w:pPr>
        <w:jc w:val="both"/>
        <w:rPr>
          <w:sz w:val="22"/>
          <w:szCs w:val="32"/>
        </w:rPr>
      </w:pPr>
      <w:r w:rsidRPr="00A10B00">
        <w:rPr>
          <w:sz w:val="22"/>
          <w:szCs w:val="32"/>
        </w:rPr>
        <w:t>Also commenting on the partnership, Visa’s Vice President and Country Manager, Salima Gutieva “We are delighted to partner with Merex Invest</w:t>
      </w:r>
      <w:r w:rsidR="00DC3F05" w:rsidRPr="00A10B00">
        <w:rPr>
          <w:sz w:val="22"/>
          <w:szCs w:val="32"/>
        </w:rPr>
        <w:t>ment</w:t>
      </w:r>
      <w:r w:rsidRPr="00A10B00">
        <w:rPr>
          <w:sz w:val="22"/>
          <w:szCs w:val="32"/>
        </w:rPr>
        <w:t xml:space="preserve"> and </w:t>
      </w:r>
      <w:r w:rsidR="00C90BE0" w:rsidRPr="00A10B00">
        <w:rPr>
          <w:sz w:val="22"/>
          <w:szCs w:val="32"/>
        </w:rPr>
        <w:t>PayMate</w:t>
      </w:r>
      <w:r w:rsidRPr="00A10B00">
        <w:rPr>
          <w:sz w:val="22"/>
          <w:szCs w:val="32"/>
        </w:rPr>
        <w:t xml:space="preserve"> in introducing Visa's BPSP solution to Dubai's rental market. At Visa, our goal is to </w:t>
      </w:r>
      <w:r w:rsidR="00013322">
        <w:rPr>
          <w:sz w:val="22"/>
          <w:szCs w:val="32"/>
        </w:rPr>
        <w:t>digitize and simplify</w:t>
      </w:r>
      <w:r w:rsidR="00013322" w:rsidRPr="00A10B00">
        <w:rPr>
          <w:sz w:val="22"/>
          <w:szCs w:val="32"/>
        </w:rPr>
        <w:t xml:space="preserve"> </w:t>
      </w:r>
      <w:r w:rsidRPr="00A10B00">
        <w:rPr>
          <w:sz w:val="22"/>
          <w:szCs w:val="32"/>
        </w:rPr>
        <w:t xml:space="preserve">B2B payments acceptance to ensure </w:t>
      </w:r>
      <w:r w:rsidR="00013322">
        <w:rPr>
          <w:sz w:val="22"/>
          <w:szCs w:val="32"/>
        </w:rPr>
        <w:t>more seamless, quick and secure money movement</w:t>
      </w:r>
      <w:r w:rsidRPr="00A10B00">
        <w:rPr>
          <w:sz w:val="22"/>
          <w:szCs w:val="32"/>
        </w:rPr>
        <w:t xml:space="preserve">. We firmly believe that this collaboration will make a </w:t>
      </w:r>
      <w:r w:rsidRPr="00A10B00">
        <w:rPr>
          <w:sz w:val="22"/>
          <w:szCs w:val="32"/>
        </w:rPr>
        <w:lastRenderedPageBreak/>
        <w:t xml:space="preserve">significant contribution to the ongoing digitalization efforts within the emirate's real estate sector, </w:t>
      </w:r>
      <w:r w:rsidR="00013322">
        <w:rPr>
          <w:sz w:val="22"/>
          <w:szCs w:val="32"/>
        </w:rPr>
        <w:t>as a part of</w:t>
      </w:r>
      <w:r w:rsidRPr="00A10B00">
        <w:rPr>
          <w:sz w:val="22"/>
          <w:szCs w:val="32"/>
        </w:rPr>
        <w:t xml:space="preserve"> Dubai Land Department's </w:t>
      </w:r>
      <w:r w:rsidR="00013322">
        <w:rPr>
          <w:sz w:val="22"/>
          <w:szCs w:val="32"/>
        </w:rPr>
        <w:t xml:space="preserve">efforts to modernize </w:t>
      </w:r>
      <w:r w:rsidRPr="00A10B00">
        <w:rPr>
          <w:sz w:val="22"/>
          <w:szCs w:val="32"/>
        </w:rPr>
        <w:t xml:space="preserve">real estate and rental collections." </w:t>
      </w:r>
    </w:p>
    <w:p w14:paraId="044C84EE" w14:textId="77777777" w:rsidR="00F53265" w:rsidRPr="00A10B00" w:rsidRDefault="00F53265" w:rsidP="00A10B00">
      <w:pPr>
        <w:jc w:val="both"/>
        <w:rPr>
          <w:sz w:val="22"/>
          <w:szCs w:val="32"/>
        </w:rPr>
      </w:pPr>
    </w:p>
    <w:p w14:paraId="54811A44" w14:textId="3F2E1C36" w:rsidR="00F53265" w:rsidRPr="00A10B00" w:rsidRDefault="00F53265" w:rsidP="00A10B00">
      <w:pPr>
        <w:jc w:val="both"/>
        <w:rPr>
          <w:sz w:val="22"/>
          <w:szCs w:val="32"/>
        </w:rPr>
      </w:pPr>
      <w:r w:rsidRPr="00A10B00">
        <w:rPr>
          <w:sz w:val="22"/>
          <w:szCs w:val="32"/>
        </w:rPr>
        <w:t>In addition</w:t>
      </w:r>
      <w:r w:rsidRPr="003900CC">
        <w:rPr>
          <w:sz w:val="22"/>
          <w:szCs w:val="32"/>
        </w:rPr>
        <w:t>,</w:t>
      </w:r>
      <w:r w:rsidR="00DC3F05" w:rsidRPr="003900CC">
        <w:rPr>
          <w:sz w:val="22"/>
          <w:szCs w:val="32"/>
        </w:rPr>
        <w:t xml:space="preserve"> </w:t>
      </w:r>
      <w:r w:rsidR="003900CC" w:rsidRPr="0012302D">
        <w:rPr>
          <w:b/>
          <w:bCs/>
          <w:sz w:val="22"/>
          <w:szCs w:val="32"/>
        </w:rPr>
        <w:t>Rakesh Khanna, Chief Commercial Officer,</w:t>
      </w:r>
      <w:r w:rsidR="004753CC" w:rsidRPr="0012302D">
        <w:rPr>
          <w:b/>
          <w:bCs/>
          <w:sz w:val="22"/>
          <w:szCs w:val="32"/>
        </w:rPr>
        <w:t xml:space="preserve"> PayMate</w:t>
      </w:r>
      <w:r w:rsidRPr="003900CC">
        <w:rPr>
          <w:sz w:val="22"/>
          <w:szCs w:val="32"/>
        </w:rPr>
        <w:t xml:space="preserve"> </w:t>
      </w:r>
      <w:r w:rsidRPr="00A10B00">
        <w:rPr>
          <w:sz w:val="22"/>
          <w:szCs w:val="32"/>
        </w:rPr>
        <w:t>commented “</w:t>
      </w:r>
      <w:r w:rsidR="00EB57BE" w:rsidRPr="00A10B00">
        <w:rPr>
          <w:sz w:val="22"/>
          <w:szCs w:val="32"/>
        </w:rPr>
        <w:t xml:space="preserve">We are thrilled to power Merex </w:t>
      </w:r>
      <w:r w:rsidR="0006316B" w:rsidRPr="00A10B00">
        <w:rPr>
          <w:sz w:val="22"/>
          <w:szCs w:val="32"/>
        </w:rPr>
        <w:t xml:space="preserve">Investment </w:t>
      </w:r>
      <w:r w:rsidR="00EB57BE" w:rsidRPr="00A10B00">
        <w:rPr>
          <w:sz w:val="22"/>
          <w:szCs w:val="32"/>
        </w:rPr>
        <w:t xml:space="preserve">and transform their rent collections using our technology rails and the Visa BPSP program in the UAE. This will empower Merex </w:t>
      </w:r>
      <w:r w:rsidR="0006316B" w:rsidRPr="00A10B00">
        <w:rPr>
          <w:sz w:val="22"/>
          <w:szCs w:val="32"/>
        </w:rPr>
        <w:t xml:space="preserve">Investment </w:t>
      </w:r>
      <w:r w:rsidR="00EB57BE" w:rsidRPr="00A10B00">
        <w:rPr>
          <w:sz w:val="22"/>
          <w:szCs w:val="32"/>
        </w:rPr>
        <w:t xml:space="preserve">and its retail </w:t>
      </w:r>
      <w:r w:rsidR="0006316B" w:rsidRPr="00A10B00">
        <w:rPr>
          <w:sz w:val="22"/>
          <w:szCs w:val="32"/>
        </w:rPr>
        <w:t xml:space="preserve">destinations </w:t>
      </w:r>
      <w:r w:rsidR="00EB57BE" w:rsidRPr="00A10B00">
        <w:rPr>
          <w:sz w:val="22"/>
          <w:szCs w:val="32"/>
        </w:rPr>
        <w:t>to digitise their rent payments, eliminate friction by removing manual processes and provide end to end reconciliation. This will set a benchmark and potentially pave the 'new way' to collect rent payments in the region resonating with Smart Dubai’s vision of digitisation.</w:t>
      </w:r>
      <w:r w:rsidRPr="00A10B00">
        <w:rPr>
          <w:sz w:val="22"/>
          <w:szCs w:val="32"/>
        </w:rPr>
        <w:t>”</w:t>
      </w:r>
    </w:p>
    <w:p w14:paraId="77D984A2" w14:textId="77777777" w:rsidR="00F53265" w:rsidRPr="00A10B00" w:rsidRDefault="00F53265" w:rsidP="00A10B00">
      <w:pPr>
        <w:jc w:val="both"/>
        <w:rPr>
          <w:sz w:val="22"/>
          <w:szCs w:val="32"/>
        </w:rPr>
      </w:pPr>
    </w:p>
    <w:p w14:paraId="00E77184" w14:textId="42DD25CD" w:rsidR="00B55324" w:rsidRPr="00A10B00" w:rsidRDefault="00F53265" w:rsidP="00A10B00">
      <w:pPr>
        <w:jc w:val="both"/>
        <w:rPr>
          <w:sz w:val="22"/>
          <w:szCs w:val="32"/>
        </w:rPr>
      </w:pPr>
      <w:r w:rsidRPr="00A10B00">
        <w:rPr>
          <w:sz w:val="22"/>
          <w:szCs w:val="32"/>
        </w:rPr>
        <w:t xml:space="preserve">With the current challenges in card acceptance for B2B Payments, Visa’s BPSP solution along with </w:t>
      </w:r>
      <w:r w:rsidR="00C90BE0" w:rsidRPr="00A10B00">
        <w:rPr>
          <w:sz w:val="22"/>
          <w:szCs w:val="32"/>
        </w:rPr>
        <w:t>PayMate</w:t>
      </w:r>
      <w:r w:rsidRPr="00A10B00">
        <w:rPr>
          <w:sz w:val="22"/>
          <w:szCs w:val="32"/>
        </w:rPr>
        <w:t xml:space="preserve"> is aimed at revolutionising payments on card rails while at the same time driving working capital benefits and transparent reconciliation through secure channels, providing key insights for strategic decision making, cash flow forecasting and business planning.</w:t>
      </w:r>
    </w:p>
    <w:p w14:paraId="2581D808" w14:textId="77777777" w:rsidR="00F53265" w:rsidRPr="00A10B00" w:rsidRDefault="00F53265" w:rsidP="00A10B00">
      <w:pPr>
        <w:jc w:val="both"/>
        <w:rPr>
          <w:sz w:val="22"/>
          <w:szCs w:val="32"/>
        </w:rPr>
      </w:pPr>
    </w:p>
    <w:p w14:paraId="2D3D9221" w14:textId="5A37A919" w:rsidR="00D56C2F" w:rsidRPr="00A10B00" w:rsidRDefault="00D56C2F" w:rsidP="00A10B00">
      <w:pPr>
        <w:pStyle w:val="Heading3"/>
        <w:jc w:val="both"/>
        <w:rPr>
          <w:b/>
          <w:bCs/>
          <w:sz w:val="22"/>
          <w:szCs w:val="32"/>
        </w:rPr>
      </w:pPr>
      <w:r w:rsidRPr="00A10B00">
        <w:rPr>
          <w:b/>
          <w:bCs/>
          <w:sz w:val="22"/>
          <w:szCs w:val="32"/>
        </w:rPr>
        <w:t>About Visa</w:t>
      </w:r>
    </w:p>
    <w:p w14:paraId="2D562F5D" w14:textId="20350640" w:rsidR="00D56C2F" w:rsidRPr="00A10B00" w:rsidRDefault="00D56C2F" w:rsidP="00A10B00">
      <w:pPr>
        <w:jc w:val="both"/>
        <w:rPr>
          <w:sz w:val="22"/>
          <w:szCs w:val="32"/>
        </w:rPr>
      </w:pPr>
      <w:r w:rsidRPr="00A10B00">
        <w:rPr>
          <w:sz w:val="22"/>
          <w:szCs w:val="32"/>
        </w:rPr>
        <w:t>Visa (NYSE: V) is a world leader in digital payments, facilitating transactions between consumers, merchants, financial institutions and government entities across more than 200 countries and territories. Our mission is to connect the world through the most innovative, convenient, reliable and secure payments network, enabling individuals, businesses and economies to thrive. We believe that economies that include everyone everywhere, uplift everyone everywhere and see access as foundational to the future of money movement. Learn more at Visa.com. </w:t>
      </w:r>
    </w:p>
    <w:p w14:paraId="3C7E4C32" w14:textId="7FBAAF25" w:rsidR="00D56C2F" w:rsidRPr="00A10B00" w:rsidRDefault="00D56C2F" w:rsidP="00A10B00">
      <w:pPr>
        <w:jc w:val="both"/>
        <w:rPr>
          <w:sz w:val="22"/>
          <w:szCs w:val="32"/>
        </w:rPr>
      </w:pPr>
    </w:p>
    <w:p w14:paraId="7DEE0711" w14:textId="77777777" w:rsidR="0006316B" w:rsidRPr="00A10B00" w:rsidRDefault="0006316B" w:rsidP="00A10B00">
      <w:pPr>
        <w:jc w:val="both"/>
        <w:rPr>
          <w:sz w:val="22"/>
          <w:szCs w:val="32"/>
        </w:rPr>
      </w:pPr>
    </w:p>
    <w:p w14:paraId="14F4C681" w14:textId="45D23C0A" w:rsidR="00AB2A46" w:rsidRPr="00A10B00" w:rsidRDefault="00AB2A46" w:rsidP="00A10B00">
      <w:pPr>
        <w:jc w:val="both"/>
        <w:rPr>
          <w:sz w:val="22"/>
          <w:szCs w:val="32"/>
        </w:rPr>
      </w:pPr>
      <w:r w:rsidRPr="00A10B00">
        <w:rPr>
          <w:sz w:val="22"/>
          <w:szCs w:val="32"/>
        </w:rPr>
        <w:t>###</w:t>
      </w:r>
    </w:p>
    <w:p w14:paraId="542A580A" w14:textId="13691CC8" w:rsidR="00AB2A46" w:rsidRPr="00A10B00" w:rsidRDefault="00AB2A46" w:rsidP="00A10B00">
      <w:pPr>
        <w:jc w:val="both"/>
        <w:rPr>
          <w:sz w:val="22"/>
          <w:szCs w:val="32"/>
        </w:rPr>
      </w:pPr>
    </w:p>
    <w:p w14:paraId="4281D463" w14:textId="268B04A9" w:rsidR="00AB2A46" w:rsidRPr="00A10B00" w:rsidRDefault="00D56C2F" w:rsidP="00A10B00">
      <w:pPr>
        <w:pStyle w:val="Heading3"/>
        <w:jc w:val="both"/>
        <w:rPr>
          <w:sz w:val="22"/>
          <w:szCs w:val="32"/>
        </w:rPr>
      </w:pPr>
      <w:r w:rsidRPr="00A10B00">
        <w:rPr>
          <w:sz w:val="22"/>
          <w:szCs w:val="32"/>
        </w:rPr>
        <w:t>Media Contact</w:t>
      </w:r>
    </w:p>
    <w:p w14:paraId="1F6E5B03" w14:textId="2C98CA37" w:rsidR="00AB2A46" w:rsidRPr="00A10B00" w:rsidRDefault="00AB2A46" w:rsidP="00A10B00">
      <w:pPr>
        <w:jc w:val="both"/>
        <w:rPr>
          <w:sz w:val="22"/>
          <w:szCs w:val="32"/>
        </w:rPr>
      </w:pPr>
      <w:r w:rsidRPr="00A10B00">
        <w:rPr>
          <w:sz w:val="22"/>
          <w:szCs w:val="32"/>
        </w:rPr>
        <w:t>Visa Note Text</w:t>
      </w:r>
    </w:p>
    <w:p w14:paraId="7C9270C0" w14:textId="77777777" w:rsidR="0006316B" w:rsidRPr="00A10B00" w:rsidRDefault="0006316B" w:rsidP="00A10B00">
      <w:pPr>
        <w:jc w:val="both"/>
        <w:rPr>
          <w:sz w:val="22"/>
          <w:szCs w:val="32"/>
        </w:rPr>
      </w:pPr>
    </w:p>
    <w:p w14:paraId="1A9D9AB9" w14:textId="77777777" w:rsidR="0006316B" w:rsidRPr="00A10B00" w:rsidRDefault="0006316B" w:rsidP="00A10B00">
      <w:pPr>
        <w:jc w:val="both"/>
        <w:rPr>
          <w:b/>
          <w:bCs/>
          <w:sz w:val="22"/>
          <w:szCs w:val="32"/>
          <w:u w:val="single"/>
        </w:rPr>
      </w:pPr>
      <w:r w:rsidRPr="00A10B00">
        <w:rPr>
          <w:b/>
          <w:bCs/>
          <w:sz w:val="22"/>
          <w:szCs w:val="32"/>
          <w:u w:val="single"/>
        </w:rPr>
        <w:t>About Merex Investment</w:t>
      </w:r>
    </w:p>
    <w:p w14:paraId="23C07E09" w14:textId="77777777" w:rsidR="0006316B" w:rsidRPr="00A10B00" w:rsidRDefault="0006316B" w:rsidP="00A10B00">
      <w:pPr>
        <w:jc w:val="both"/>
        <w:rPr>
          <w:sz w:val="22"/>
          <w:szCs w:val="32"/>
        </w:rPr>
      </w:pPr>
      <w:r w:rsidRPr="00A10B00">
        <w:rPr>
          <w:sz w:val="22"/>
          <w:szCs w:val="32"/>
        </w:rPr>
        <w:t>Merex Investment is a joint venture between Dubai Holding and Brookfield Asset Management, formed in 2019 with a focus on creating long-term value for Dubai’s residents and business community. The company owns and operates a diversified portfolio of retail assets, including The Beach, City Walk, and La Mer, that span over 2 million square feet and host more than 550 retail, leisure, and entertainment tenants.</w:t>
      </w:r>
    </w:p>
    <w:p w14:paraId="38C9DD50" w14:textId="77777777" w:rsidR="0006316B" w:rsidRPr="00A10B00" w:rsidRDefault="0006316B" w:rsidP="00A10B00">
      <w:pPr>
        <w:jc w:val="both"/>
        <w:rPr>
          <w:sz w:val="22"/>
          <w:szCs w:val="32"/>
        </w:rPr>
      </w:pPr>
      <w:r w:rsidRPr="00A10B00">
        <w:rPr>
          <w:sz w:val="22"/>
          <w:szCs w:val="32"/>
        </w:rPr>
        <w:t>The asset management firm’s strategic investments and partnerships re-imagine the way people experience the city, re-engineer the way businesses interact with their customers, and re-think the way urban spaces are designed to create clean, sustainable, happy destinations. Merex Investment is firmly established as a partner of choice for local entrepreneurs as well as regional and global businesses.</w:t>
      </w:r>
    </w:p>
    <w:p w14:paraId="485C7ACF" w14:textId="77777777" w:rsidR="00AB2A46" w:rsidRPr="00A10B00" w:rsidRDefault="00AB2A46" w:rsidP="00A10B00">
      <w:pPr>
        <w:jc w:val="both"/>
        <w:rPr>
          <w:sz w:val="22"/>
          <w:szCs w:val="32"/>
        </w:rPr>
      </w:pPr>
    </w:p>
    <w:p w14:paraId="6BA3FA0B" w14:textId="77777777" w:rsidR="00C90BE0" w:rsidRPr="00A10B00" w:rsidRDefault="00C90BE0" w:rsidP="00A10B00">
      <w:pPr>
        <w:jc w:val="both"/>
        <w:rPr>
          <w:b/>
          <w:sz w:val="22"/>
          <w:szCs w:val="32"/>
          <w:u w:val="single"/>
          <w:lang w:val="en-GB"/>
        </w:rPr>
      </w:pPr>
      <w:r w:rsidRPr="00A10B00">
        <w:rPr>
          <w:b/>
          <w:sz w:val="22"/>
          <w:szCs w:val="32"/>
          <w:u w:val="single"/>
          <w:lang w:val="en-GB"/>
        </w:rPr>
        <w:t>About PayMate Payment Services Provider LLC (PayMate)</w:t>
      </w:r>
    </w:p>
    <w:bookmarkEnd w:id="0"/>
    <w:p w14:paraId="6DC6393E" w14:textId="77777777" w:rsidR="00A10B00" w:rsidRPr="00A10B00" w:rsidRDefault="00A10B00" w:rsidP="00A10B00">
      <w:pPr>
        <w:jc w:val="both"/>
        <w:rPr>
          <w:sz w:val="22"/>
          <w:szCs w:val="32"/>
        </w:rPr>
      </w:pPr>
    </w:p>
    <w:p w14:paraId="5272A0C2" w14:textId="0BEE0265" w:rsidR="00A10B00" w:rsidRPr="00A10B00" w:rsidRDefault="00A10B00" w:rsidP="00A10B00">
      <w:pPr>
        <w:jc w:val="both"/>
        <w:rPr>
          <w:sz w:val="22"/>
          <w:szCs w:val="32"/>
        </w:rPr>
      </w:pPr>
      <w:r w:rsidRPr="00A10B00">
        <w:rPr>
          <w:sz w:val="22"/>
          <w:szCs w:val="32"/>
        </w:rPr>
        <w:lastRenderedPageBreak/>
        <w:t xml:space="preserve">PayMate is a wholly owned subsidiary of PayMate India Limited (The Company) and is a leading B2B payment provider that digitises, automates and streamlines business-to-business payments in supply chains. The PayMate platform provides an upgradation from traditional paper-based workflows to software-driven workloads with digital payment streams like digital invoicing and several complementary features. The Company has 391,000+ customers and users in India and the UAE and is actively expanding into CEMEA and APAC. PayMate is a Visa-certified Business Payment Solution Provider (BPSP) in the UAE and is backed by Visa, Lightbox and Recruit Strategic Partners. For more information, visit www.paymate.ae </w:t>
      </w:r>
      <w:r>
        <w:rPr>
          <w:sz w:val="22"/>
          <w:szCs w:val="32"/>
        </w:rPr>
        <w:t xml:space="preserve"> </w:t>
      </w:r>
      <w:r w:rsidRPr="00A10B00">
        <w:rPr>
          <w:sz w:val="22"/>
          <w:szCs w:val="32"/>
        </w:rPr>
        <w:t>or follow us on LinkedIn</w:t>
      </w:r>
      <w:r>
        <w:rPr>
          <w:sz w:val="22"/>
          <w:szCs w:val="32"/>
        </w:rPr>
        <w:t xml:space="preserve">. </w:t>
      </w:r>
    </w:p>
    <w:p w14:paraId="027A427C" w14:textId="77777777" w:rsidR="00C90BE0" w:rsidRPr="00A10B00" w:rsidRDefault="00C90BE0" w:rsidP="00A10B00">
      <w:pPr>
        <w:jc w:val="both"/>
        <w:rPr>
          <w:sz w:val="22"/>
          <w:szCs w:val="32"/>
        </w:rPr>
      </w:pPr>
    </w:p>
    <w:sectPr w:rsidR="00C90BE0" w:rsidRPr="00A10B00" w:rsidSect="00A04A51">
      <w:headerReference w:type="default" r:id="rId11"/>
      <w:footerReference w:type="default" r:id="rId12"/>
      <w:headerReference w:type="first" r:id="rId13"/>
      <w:footerReference w:type="first" r:id="rId14"/>
      <w:pgSz w:w="12240" w:h="15840"/>
      <w:pgMar w:top="2736" w:right="720" w:bottom="1152" w:left="216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8ADB" w14:textId="77777777" w:rsidR="00A04A51" w:rsidRDefault="00A04A51" w:rsidP="009F4DFF">
      <w:r>
        <w:separator/>
      </w:r>
    </w:p>
  </w:endnote>
  <w:endnote w:type="continuationSeparator" w:id="0">
    <w:p w14:paraId="1C8E95BE" w14:textId="77777777" w:rsidR="00A04A51" w:rsidRDefault="00A04A51" w:rsidP="009F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sa Dialect Regular">
    <w:altName w:val="Calibri"/>
    <w:charset w:val="00"/>
    <w:family w:val="auto"/>
    <w:pitch w:val="variable"/>
    <w:sig w:usb0="A00002FF" w:usb1="4000027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arajita">
    <w:altName w:val="Kokila"/>
    <w:charset w:val="00"/>
    <w:family w:val="roman"/>
    <w:pitch w:val="variable"/>
    <w:sig w:usb0="00008003" w:usb1="00000000" w:usb2="00000000" w:usb3="00000000" w:csb0="00000001" w:csb1="00000000"/>
    <w:embedRegular r:id="rId1" w:fontKey="{D75E4CB6-A052-48A7-84CB-E0A1E49A763A}"/>
    <w:embedBold r:id="rId2" w:fontKey="{6EEAA74D-0AB1-46C9-9BAC-423A27AA4B60}"/>
    <w:embedItalic r:id="rId3" w:fontKey="{340859DD-D87E-4E81-8220-57DC68C1B800}"/>
  </w:font>
  <w:font w:name="Visa Dialect Semibold">
    <w:altName w:val="Calibri"/>
    <w:charset w:val="00"/>
    <w:family w:val="auto"/>
    <w:pitch w:val="variable"/>
    <w:sig w:usb0="A00002FF" w:usb1="4000027A" w:usb2="00000000" w:usb3="00000000" w:csb0="0000019F" w:csb1="00000000"/>
  </w:font>
  <w:font w:name="Noto Sans SC">
    <w:altName w:val="Yu Gothic"/>
    <w:charset w:val="80"/>
    <w:family w:val="swiss"/>
    <w:pitch w:val="variable"/>
    <w:sig w:usb0="20000083" w:usb1="2ADF3C10" w:usb2="00000016" w:usb3="00000000" w:csb0="00060107" w:csb1="00000000"/>
  </w:font>
  <w:font w:name="Times New Roman (Body CS)">
    <w:altName w:val="Times New Roman"/>
    <w:panose1 w:val="00000000000000000000"/>
    <w:charset w:val="00"/>
    <w:family w:val="roman"/>
    <w:notTrueType/>
    <w:pitch w:val="default"/>
  </w:font>
  <w:font w:name="Noto Sans Yi">
    <w:charset w:val="00"/>
    <w:family w:val="swiss"/>
    <w:pitch w:val="variable"/>
    <w:sig w:usb0="00000003" w:usb1="00050000" w:usb2="00080010" w:usb3="00000000" w:csb0="00000001" w:csb1="00000000"/>
  </w:font>
  <w:font w:name="Times New Roman (Headings CS)">
    <w:altName w:val="Times New Roman"/>
    <w:charset w:val="00"/>
    <w:family w:val="roman"/>
    <w:pitch w:val="default"/>
  </w:font>
  <w:font w:name="Noto Serif SC">
    <w:altName w:val="Yu Gothic"/>
    <w:charset w:val="80"/>
    <w:family w:val="roman"/>
    <w:pitch w:val="variable"/>
    <w:sig w:usb0="20000083" w:usb1="2ADF3C10" w:usb2="00000016" w:usb3="00000000" w:csb0="00060107"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4B0C" w14:textId="54FA4CFF" w:rsidR="00BD2976" w:rsidRDefault="008C7AED" w:rsidP="009F4DFF">
    <w:pPr>
      <w:pStyle w:val="Footer"/>
    </w:pPr>
    <w:r>
      <w:t>Visa Confidential</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8FFB" w14:textId="1D95E801" w:rsidR="0083715E" w:rsidRDefault="00000000" w:rsidP="004A5BD7">
    <w:pPr>
      <w:pStyle w:val="Footer"/>
      <w:framePr w:wrap="none" w:vAnchor="text" w:hAnchor="margin" w:xAlign="right" w:y="1"/>
      <w:rPr>
        <w:rStyle w:val="PageNumber"/>
      </w:rPr>
    </w:pPr>
    <w:sdt>
      <w:sdtPr>
        <w:rPr>
          <w:rStyle w:val="PageNumber"/>
        </w:rPr>
        <w:id w:val="-92785758"/>
        <w:docPartObj>
          <w:docPartGallery w:val="Page Numbers (Bottom of Page)"/>
          <w:docPartUnique/>
        </w:docPartObj>
      </w:sdtPr>
      <w:sdtContent>
        <w:r w:rsidR="0083715E">
          <w:rPr>
            <w:rStyle w:val="PageNumber"/>
          </w:rPr>
          <w:fldChar w:fldCharType="begin"/>
        </w:r>
        <w:r w:rsidR="0083715E">
          <w:rPr>
            <w:rStyle w:val="PageNumber"/>
          </w:rPr>
          <w:instrText xml:space="preserve"> PAGE </w:instrText>
        </w:r>
        <w:r w:rsidR="0083715E">
          <w:rPr>
            <w:rStyle w:val="PageNumber"/>
          </w:rPr>
          <w:fldChar w:fldCharType="separate"/>
        </w:r>
        <w:r w:rsidR="0083715E">
          <w:rPr>
            <w:rStyle w:val="PageNumber"/>
            <w:noProof/>
          </w:rPr>
          <w:t>1</w:t>
        </w:r>
        <w:r w:rsidR="0083715E">
          <w:rPr>
            <w:rStyle w:val="PageNumber"/>
          </w:rPr>
          <w:fldChar w:fldCharType="end"/>
        </w:r>
      </w:sdtContent>
    </w:sdt>
  </w:p>
  <w:p w14:paraId="4709541A" w14:textId="2562A09B" w:rsidR="00BD2976" w:rsidRPr="005A47A0" w:rsidRDefault="005A47A0" w:rsidP="005A47A0">
    <w:pPr>
      <w:pStyle w:val="Footer"/>
      <w:ind w:right="360"/>
      <w:rPr>
        <w:color w:val="auto"/>
      </w:rPr>
    </w:pPr>
    <w:r w:rsidRPr="005A47A0">
      <w:rPr>
        <w:color w:val="auto"/>
      </w:rPr>
      <w:t>Digital payments leader Visa officially opens doors to its new Doha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AA49" w14:textId="77777777" w:rsidR="00A04A51" w:rsidRDefault="00A04A51" w:rsidP="009F4DFF">
      <w:r>
        <w:separator/>
      </w:r>
    </w:p>
  </w:footnote>
  <w:footnote w:type="continuationSeparator" w:id="0">
    <w:p w14:paraId="215BC1C2" w14:textId="77777777" w:rsidR="00A04A51" w:rsidRDefault="00A04A51" w:rsidP="009F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9982" w14:textId="4CDD21EF" w:rsidR="00D26D88" w:rsidRPr="00CB031B" w:rsidRDefault="00917A1F" w:rsidP="009F4DFF">
    <w:r w:rsidRPr="00CB031B">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72A2" w14:textId="4C9E3FD2" w:rsidR="00895F10" w:rsidRDefault="00655835">
    <w:pPr>
      <w:pStyle w:val="Header"/>
    </w:pPr>
    <w:r>
      <w:rPr>
        <w:noProof/>
      </w:rPr>
      <w:drawing>
        <wp:inline distT="0" distB="0" distL="0" distR="0" wp14:anchorId="4A31BA37" wp14:editId="0F8B7FF0">
          <wp:extent cx="707571" cy="400695"/>
          <wp:effectExtent l="0" t="0" r="0" b="0"/>
          <wp:docPr id="1" name="Picture 1" descr="Real Estate Dubai | Retail Space | Merex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Estate Dubai | Retail Space | Merex Inves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45" cy="405720"/>
                  </a:xfrm>
                  <a:prstGeom prst="rect">
                    <a:avLst/>
                  </a:prstGeom>
                  <a:noFill/>
                  <a:ln>
                    <a:noFill/>
                  </a:ln>
                </pic:spPr>
              </pic:pic>
            </a:graphicData>
          </a:graphic>
        </wp:inline>
      </w:drawing>
    </w:r>
    <w:r w:rsidR="00895F10" w:rsidRPr="00CB031B">
      <w:rPr>
        <w:noProof/>
      </w:rPr>
      <w:drawing>
        <wp:anchor distT="0" distB="0" distL="114300" distR="114300" simplePos="0" relativeHeight="251658752" behindDoc="1" locked="0" layoutInCell="1" allowOverlap="1" wp14:anchorId="2433B1AF" wp14:editId="35E5D304">
          <wp:simplePos x="0" y="0"/>
          <wp:positionH relativeFrom="column">
            <wp:posOffset>4883150</wp:posOffset>
          </wp:positionH>
          <wp:positionV relativeFrom="paragraph">
            <wp:posOffset>25400</wp:posOffset>
          </wp:positionV>
          <wp:extent cx="1044220" cy="338328"/>
          <wp:effectExtent l="0" t="0" r="381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4220" cy="338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228D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A0A3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66EA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7C65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02CC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707B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E49A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30B7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2C37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845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B7F5B"/>
    <w:multiLevelType w:val="hybridMultilevel"/>
    <w:tmpl w:val="35C05466"/>
    <w:lvl w:ilvl="0" w:tplc="FC98D72E">
      <w:start w:val="1"/>
      <w:numFmt w:val="bullet"/>
      <w:lvlText w:val="—"/>
      <w:lvlJc w:val="left"/>
      <w:pPr>
        <w:ind w:left="1440" w:hanging="360"/>
      </w:pPr>
      <w:rPr>
        <w:rFonts w:ascii="Visa Dialect Regular" w:hAnsi="Visa Dialect Regular" w:hint="default"/>
      </w:rPr>
    </w:lvl>
    <w:lvl w:ilvl="1" w:tplc="FC98D72E">
      <w:start w:val="1"/>
      <w:numFmt w:val="bullet"/>
      <w:lvlText w:val="—"/>
      <w:lvlJc w:val="left"/>
      <w:pPr>
        <w:ind w:left="1440" w:hanging="360"/>
      </w:pPr>
      <w:rPr>
        <w:rFonts w:ascii="Visa Dialect Regular" w:hAnsi="Visa Dialect Regular" w:hint="default"/>
      </w:rPr>
    </w:lvl>
    <w:lvl w:ilvl="2" w:tplc="FC98D72E">
      <w:start w:val="1"/>
      <w:numFmt w:val="bullet"/>
      <w:lvlText w:val="—"/>
      <w:lvlJc w:val="left"/>
      <w:pPr>
        <w:ind w:left="2160" w:hanging="360"/>
      </w:pPr>
      <w:rPr>
        <w:rFonts w:ascii="Visa Dialect Regular" w:hAnsi="Visa Dialect Regular"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F618E"/>
    <w:multiLevelType w:val="hybridMultilevel"/>
    <w:tmpl w:val="BD14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84C61"/>
    <w:multiLevelType w:val="multilevel"/>
    <w:tmpl w:val="0C7A097E"/>
    <w:lvl w:ilvl="0">
      <w:start w:val="1"/>
      <w:numFmt w:val="bullet"/>
      <w:lvlText w:val="—"/>
      <w:lvlJc w:val="left"/>
      <w:pPr>
        <w:ind w:left="216" w:hanging="216"/>
      </w:pPr>
      <w:rPr>
        <w:rFonts w:ascii="Visa Dialect Regular" w:hAnsi="Visa Dialect Regular" w:hint="default"/>
        <w:b w:val="0"/>
        <w:i w:val="0"/>
        <w:sz w:val="18"/>
      </w:rPr>
    </w:lvl>
    <w:lvl w:ilvl="1">
      <w:start w:val="1"/>
      <w:numFmt w:val="bullet"/>
      <w:lvlText w:val="—"/>
      <w:lvlJc w:val="left"/>
      <w:pPr>
        <w:ind w:left="504" w:hanging="216"/>
      </w:pPr>
      <w:rPr>
        <w:rFonts w:ascii="Visa Dialect Regular" w:hAnsi="Visa Dialect Regular" w:hint="default"/>
        <w:b w:val="0"/>
        <w:i w:val="0"/>
        <w:sz w:val="18"/>
      </w:rPr>
    </w:lvl>
    <w:lvl w:ilvl="2">
      <w:start w:val="1"/>
      <w:numFmt w:val="bullet"/>
      <w:lvlText w:val="—"/>
      <w:lvlJc w:val="left"/>
      <w:pPr>
        <w:ind w:left="864" w:hanging="288"/>
      </w:pPr>
      <w:rPr>
        <w:rFonts w:ascii="Visa Dialect Regular" w:hAnsi="Visa Dialect Regular" w:hint="default"/>
      </w:rPr>
    </w:lvl>
    <w:lvl w:ilvl="3">
      <w:start w:val="1"/>
      <w:numFmt w:val="bullet"/>
      <w:lvlText w:val="—"/>
      <w:lvlJc w:val="left"/>
      <w:pPr>
        <w:ind w:left="1440" w:hanging="432"/>
      </w:pPr>
      <w:rPr>
        <w:rFonts w:ascii="Visa Dialect Regular" w:hAnsi="Visa Dialect Regular" w:hint="default"/>
        <w:b w:val="0"/>
        <w:i w:val="0"/>
        <w:sz w:val="18"/>
      </w:rPr>
    </w:lvl>
    <w:lvl w:ilvl="4">
      <w:start w:val="1"/>
      <w:numFmt w:val="bullet"/>
      <w:lvlText w:val="—"/>
      <w:lvlJc w:val="left"/>
      <w:pPr>
        <w:ind w:left="1872" w:hanging="432"/>
      </w:pPr>
      <w:rPr>
        <w:rFonts w:ascii="Visa Dialect Regular" w:hAnsi="Visa Dialect Regular" w:hint="default"/>
      </w:rPr>
    </w:lvl>
    <w:lvl w:ilvl="5">
      <w:start w:val="1"/>
      <w:numFmt w:val="bullet"/>
      <w:lvlText w:val="—"/>
      <w:lvlJc w:val="left"/>
      <w:pPr>
        <w:ind w:left="2376" w:hanging="504"/>
      </w:pPr>
      <w:rPr>
        <w:rFonts w:ascii="Visa Dialect Regular" w:hAnsi="Visa Dialect Regular" w:hint="default"/>
      </w:rPr>
    </w:lvl>
    <w:lvl w:ilvl="6">
      <w:start w:val="1"/>
      <w:numFmt w:val="bullet"/>
      <w:lvlText w:val="—"/>
      <w:lvlJc w:val="left"/>
      <w:pPr>
        <w:ind w:left="2808" w:hanging="504"/>
      </w:pPr>
      <w:rPr>
        <w:rFonts w:ascii="Visa Dialect Regular" w:hAnsi="Visa Dialect Regular" w:hint="default"/>
      </w:rPr>
    </w:lvl>
    <w:lvl w:ilvl="7">
      <w:start w:val="1"/>
      <w:numFmt w:val="bullet"/>
      <w:lvlText w:val="—"/>
      <w:lvlJc w:val="left"/>
      <w:pPr>
        <w:ind w:left="3240" w:hanging="504"/>
      </w:pPr>
      <w:rPr>
        <w:rFonts w:ascii="Visa Dialect Regular" w:hAnsi="Visa Dialect Regular" w:hint="default"/>
      </w:rPr>
    </w:lvl>
    <w:lvl w:ilvl="8">
      <w:start w:val="1"/>
      <w:numFmt w:val="bullet"/>
      <w:lvlText w:val="—"/>
      <w:lvlJc w:val="left"/>
      <w:pPr>
        <w:ind w:left="3672" w:hanging="504"/>
      </w:pPr>
      <w:rPr>
        <w:rFonts w:ascii="Visa Dialect Regular" w:hAnsi="Visa Dialect Regular" w:hint="default"/>
      </w:rPr>
    </w:lvl>
  </w:abstractNum>
  <w:abstractNum w:abstractNumId="13" w15:restartNumberingAfterBreak="0">
    <w:nsid w:val="1C2D1772"/>
    <w:multiLevelType w:val="hybridMultilevel"/>
    <w:tmpl w:val="31ACFC6E"/>
    <w:lvl w:ilvl="0" w:tplc="FC98D72E">
      <w:start w:val="1"/>
      <w:numFmt w:val="bullet"/>
      <w:lvlText w:val="—"/>
      <w:lvlJc w:val="left"/>
      <w:pPr>
        <w:ind w:left="1296" w:hanging="360"/>
      </w:pPr>
      <w:rPr>
        <w:rFonts w:ascii="Visa Dialect Regular" w:hAnsi="Visa Dialect Regular"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2DF07D9E"/>
    <w:multiLevelType w:val="hybridMultilevel"/>
    <w:tmpl w:val="DD98A9A4"/>
    <w:lvl w:ilvl="0" w:tplc="21D084DC">
      <w:start w:val="1"/>
      <w:numFmt w:val="bullet"/>
      <w:lvlText w:val="—"/>
      <w:lvlJc w:val="left"/>
      <w:pPr>
        <w:ind w:left="-144" w:hanging="360"/>
      </w:pPr>
      <w:rPr>
        <w:rFonts w:ascii="Visa Dialect Regular" w:hAnsi="Visa Dialect Regular" w:hint="default"/>
        <w:b w:val="0"/>
        <w:i w:val="0"/>
        <w:sz w:val="18"/>
      </w:rPr>
    </w:lvl>
    <w:lvl w:ilvl="1" w:tplc="28E67CAA">
      <w:start w:val="1"/>
      <w:numFmt w:val="bullet"/>
      <w:lvlText w:val="—"/>
      <w:lvlJc w:val="left"/>
      <w:pPr>
        <w:ind w:left="576" w:hanging="360"/>
      </w:pPr>
      <w:rPr>
        <w:rFonts w:ascii="Visa Dialect Regular" w:hAnsi="Visa Dialect Regular" w:hint="default"/>
        <w:b w:val="0"/>
        <w:i w:val="0"/>
        <w:sz w:val="18"/>
      </w:rPr>
    </w:lvl>
    <w:lvl w:ilvl="2" w:tplc="04090005">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5" w15:restartNumberingAfterBreak="0">
    <w:nsid w:val="2F07578E"/>
    <w:multiLevelType w:val="hybridMultilevel"/>
    <w:tmpl w:val="3E521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46190"/>
    <w:multiLevelType w:val="multilevel"/>
    <w:tmpl w:val="902ED3CC"/>
    <w:lvl w:ilvl="0">
      <w:start w:val="1"/>
      <w:numFmt w:val="bullet"/>
      <w:lvlText w:val="—"/>
      <w:lvlJc w:val="left"/>
      <w:pPr>
        <w:ind w:left="360" w:hanging="360"/>
      </w:pPr>
      <w:rPr>
        <w:rFonts w:ascii="Visa Dialect Regular" w:hAnsi="Visa Dialect Regular" w:hint="default"/>
        <w:b w:val="0"/>
        <w:i w:val="0"/>
        <w:sz w:val="18"/>
      </w:rPr>
    </w:lvl>
    <w:lvl w:ilvl="1">
      <w:start w:val="1"/>
      <w:numFmt w:val="bullet"/>
      <w:lvlText w:val="—"/>
      <w:lvlJc w:val="left"/>
      <w:pPr>
        <w:ind w:left="1080" w:hanging="360"/>
      </w:pPr>
      <w:rPr>
        <w:rFonts w:ascii="Visa Dialect Regular" w:hAnsi="Visa Dialect Regular" w:hint="default"/>
        <w:b w:val="0"/>
        <w:i w:val="0"/>
        <w:sz w:val="18"/>
      </w:rPr>
    </w:lvl>
    <w:lvl w:ilvl="2">
      <w:start w:val="1"/>
      <w:numFmt w:val="bullet"/>
      <w:lvlText w:val="—"/>
      <w:lvlJc w:val="left"/>
      <w:pPr>
        <w:ind w:left="1800" w:hanging="360"/>
      </w:pPr>
      <w:rPr>
        <w:rFonts w:ascii="Visa Dialect Regular" w:hAnsi="Visa Dialect Regular" w:hint="default"/>
      </w:rPr>
    </w:lvl>
    <w:lvl w:ilvl="3">
      <w:start w:val="1"/>
      <w:numFmt w:val="bullet"/>
      <w:lvlText w:val="—"/>
      <w:lvlJc w:val="left"/>
      <w:pPr>
        <w:ind w:left="2520" w:hanging="360"/>
      </w:pPr>
      <w:rPr>
        <w:rFonts w:ascii="Visa Dialect Regular" w:hAnsi="Visa Dialect Regular" w:hint="default"/>
        <w:b w:val="0"/>
        <w:i w:val="0"/>
        <w:sz w:val="18"/>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1097418"/>
    <w:multiLevelType w:val="hybridMultilevel"/>
    <w:tmpl w:val="08E6C4DE"/>
    <w:lvl w:ilvl="0" w:tplc="317E1B2C">
      <w:start w:val="1"/>
      <w:numFmt w:val="bullet"/>
      <w:lvlText w:val="—"/>
      <w:lvlJc w:val="left"/>
      <w:pPr>
        <w:ind w:left="-144" w:hanging="360"/>
      </w:pPr>
      <w:rPr>
        <w:rFonts w:ascii="Visa Dialect Regular" w:hAnsi="Visa Dialect Regular" w:hint="default"/>
        <w:b w:val="0"/>
        <w:i w:val="0"/>
        <w:sz w:val="18"/>
      </w:rPr>
    </w:lvl>
    <w:lvl w:ilvl="1" w:tplc="FC98D72E">
      <w:start w:val="1"/>
      <w:numFmt w:val="bullet"/>
      <w:lvlText w:val="—"/>
      <w:lvlJc w:val="left"/>
      <w:pPr>
        <w:ind w:left="576" w:hanging="360"/>
      </w:pPr>
      <w:rPr>
        <w:rFonts w:ascii="Visa Dialect Regular" w:hAnsi="Visa Dialect Regular" w:hint="default"/>
      </w:rPr>
    </w:lvl>
    <w:lvl w:ilvl="2" w:tplc="04090005">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8" w15:restartNumberingAfterBreak="0">
    <w:nsid w:val="34EC0AF5"/>
    <w:multiLevelType w:val="hybridMultilevel"/>
    <w:tmpl w:val="1FF8C6FC"/>
    <w:lvl w:ilvl="0" w:tplc="FC98D72E">
      <w:start w:val="1"/>
      <w:numFmt w:val="bullet"/>
      <w:lvlText w:val="—"/>
      <w:lvlJc w:val="left"/>
      <w:pPr>
        <w:ind w:left="1440" w:hanging="360"/>
      </w:pPr>
      <w:rPr>
        <w:rFonts w:ascii="Visa Dialect Regular" w:hAnsi="Visa Dialect Regular" w:hint="default"/>
      </w:rPr>
    </w:lvl>
    <w:lvl w:ilvl="1" w:tplc="FC98D72E">
      <w:start w:val="1"/>
      <w:numFmt w:val="bullet"/>
      <w:lvlText w:val="—"/>
      <w:lvlJc w:val="left"/>
      <w:pPr>
        <w:ind w:left="1440" w:hanging="360"/>
      </w:pPr>
      <w:rPr>
        <w:rFonts w:ascii="Visa Dialect Regular" w:hAnsi="Visa Dialect Regular" w:hint="default"/>
      </w:rPr>
    </w:lvl>
    <w:lvl w:ilvl="2" w:tplc="FC98D72E">
      <w:start w:val="1"/>
      <w:numFmt w:val="bullet"/>
      <w:lvlText w:val="—"/>
      <w:lvlJc w:val="left"/>
      <w:pPr>
        <w:ind w:left="2160" w:hanging="360"/>
      </w:pPr>
      <w:rPr>
        <w:rFonts w:ascii="Visa Dialect Regular" w:hAnsi="Visa Dialect Regular" w:hint="default"/>
      </w:rPr>
    </w:lvl>
    <w:lvl w:ilvl="3" w:tplc="FC98D72E">
      <w:start w:val="1"/>
      <w:numFmt w:val="bullet"/>
      <w:lvlText w:val="—"/>
      <w:lvlJc w:val="left"/>
      <w:pPr>
        <w:ind w:left="2880" w:hanging="360"/>
      </w:pPr>
      <w:rPr>
        <w:rFonts w:ascii="Visa Dialect Regular" w:hAnsi="Visa Dialect Regular"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44A4A"/>
    <w:multiLevelType w:val="multilevel"/>
    <w:tmpl w:val="0C7A097E"/>
    <w:lvl w:ilvl="0">
      <w:start w:val="1"/>
      <w:numFmt w:val="bullet"/>
      <w:pStyle w:val="ListParagraph"/>
      <w:lvlText w:val="—"/>
      <w:lvlJc w:val="left"/>
      <w:pPr>
        <w:ind w:left="216" w:hanging="216"/>
      </w:pPr>
      <w:rPr>
        <w:rFonts w:ascii="Visa Dialect Regular" w:hAnsi="Visa Dialect Regular" w:hint="default"/>
        <w:b w:val="0"/>
        <w:i w:val="0"/>
        <w:sz w:val="18"/>
      </w:rPr>
    </w:lvl>
    <w:lvl w:ilvl="1">
      <w:start w:val="1"/>
      <w:numFmt w:val="bullet"/>
      <w:lvlText w:val="—"/>
      <w:lvlJc w:val="left"/>
      <w:pPr>
        <w:ind w:left="504" w:hanging="216"/>
      </w:pPr>
      <w:rPr>
        <w:rFonts w:ascii="Visa Dialect Regular" w:hAnsi="Visa Dialect Regular" w:hint="default"/>
        <w:b w:val="0"/>
        <w:i w:val="0"/>
        <w:sz w:val="18"/>
      </w:rPr>
    </w:lvl>
    <w:lvl w:ilvl="2">
      <w:start w:val="1"/>
      <w:numFmt w:val="bullet"/>
      <w:lvlText w:val="—"/>
      <w:lvlJc w:val="left"/>
      <w:pPr>
        <w:ind w:left="1008" w:hanging="432"/>
      </w:pPr>
      <w:rPr>
        <w:rFonts w:ascii="Visa Dialect Regular" w:hAnsi="Visa Dialect Regular" w:hint="default"/>
      </w:rPr>
    </w:lvl>
    <w:lvl w:ilvl="3">
      <w:start w:val="1"/>
      <w:numFmt w:val="bullet"/>
      <w:lvlText w:val="—"/>
      <w:lvlJc w:val="left"/>
      <w:pPr>
        <w:ind w:left="1440" w:hanging="432"/>
      </w:pPr>
      <w:rPr>
        <w:rFonts w:ascii="Visa Dialect Regular" w:hAnsi="Visa Dialect Regular" w:hint="default"/>
        <w:b w:val="0"/>
        <w:i w:val="0"/>
        <w:sz w:val="18"/>
      </w:rPr>
    </w:lvl>
    <w:lvl w:ilvl="4">
      <w:start w:val="1"/>
      <w:numFmt w:val="bullet"/>
      <w:lvlText w:val="—"/>
      <w:lvlJc w:val="left"/>
      <w:pPr>
        <w:ind w:left="1872" w:hanging="432"/>
      </w:pPr>
      <w:rPr>
        <w:rFonts w:ascii="Visa Dialect Regular" w:hAnsi="Visa Dialect Regular" w:hint="default"/>
      </w:rPr>
    </w:lvl>
    <w:lvl w:ilvl="5">
      <w:start w:val="1"/>
      <w:numFmt w:val="bullet"/>
      <w:lvlText w:val="—"/>
      <w:lvlJc w:val="left"/>
      <w:pPr>
        <w:ind w:left="2376" w:hanging="504"/>
      </w:pPr>
      <w:rPr>
        <w:rFonts w:ascii="Visa Dialect Regular" w:hAnsi="Visa Dialect Regular" w:hint="default"/>
      </w:rPr>
    </w:lvl>
    <w:lvl w:ilvl="6">
      <w:start w:val="1"/>
      <w:numFmt w:val="bullet"/>
      <w:lvlText w:val="—"/>
      <w:lvlJc w:val="left"/>
      <w:pPr>
        <w:ind w:left="2808" w:hanging="504"/>
      </w:pPr>
      <w:rPr>
        <w:rFonts w:ascii="Visa Dialect Regular" w:hAnsi="Visa Dialect Regular" w:hint="default"/>
      </w:rPr>
    </w:lvl>
    <w:lvl w:ilvl="7">
      <w:start w:val="1"/>
      <w:numFmt w:val="bullet"/>
      <w:lvlText w:val="—"/>
      <w:lvlJc w:val="left"/>
      <w:pPr>
        <w:ind w:left="3240" w:hanging="504"/>
      </w:pPr>
      <w:rPr>
        <w:rFonts w:ascii="Visa Dialect Regular" w:hAnsi="Visa Dialect Regular" w:hint="default"/>
      </w:rPr>
    </w:lvl>
    <w:lvl w:ilvl="8">
      <w:start w:val="1"/>
      <w:numFmt w:val="bullet"/>
      <w:lvlText w:val="—"/>
      <w:lvlJc w:val="left"/>
      <w:pPr>
        <w:ind w:left="3672" w:hanging="504"/>
      </w:pPr>
      <w:rPr>
        <w:rFonts w:ascii="Visa Dialect Regular" w:hAnsi="Visa Dialect Regular" w:hint="default"/>
      </w:rPr>
    </w:lvl>
  </w:abstractNum>
  <w:abstractNum w:abstractNumId="20" w15:restartNumberingAfterBreak="0">
    <w:nsid w:val="3ED356C5"/>
    <w:multiLevelType w:val="multilevel"/>
    <w:tmpl w:val="BD247FEC"/>
    <w:lvl w:ilvl="0">
      <w:start w:val="1"/>
      <w:numFmt w:val="bullet"/>
      <w:lvlText w:val="—"/>
      <w:lvlJc w:val="left"/>
      <w:pPr>
        <w:ind w:left="216" w:hanging="216"/>
      </w:pPr>
      <w:rPr>
        <w:rFonts w:ascii="Visa Dialect Regular" w:hAnsi="Visa Dialect Regular" w:hint="default"/>
        <w:b w:val="0"/>
        <w:i w:val="0"/>
        <w:sz w:val="18"/>
      </w:rPr>
    </w:lvl>
    <w:lvl w:ilvl="1">
      <w:start w:val="1"/>
      <w:numFmt w:val="bullet"/>
      <w:lvlText w:val="—"/>
      <w:lvlJc w:val="left"/>
      <w:pPr>
        <w:ind w:left="504" w:hanging="216"/>
      </w:pPr>
      <w:rPr>
        <w:rFonts w:ascii="Visa Dialect Regular" w:hAnsi="Visa Dialect Regular" w:hint="default"/>
        <w:b w:val="0"/>
        <w:i w:val="0"/>
        <w:sz w:val="18"/>
      </w:rPr>
    </w:lvl>
    <w:lvl w:ilvl="2">
      <w:start w:val="1"/>
      <w:numFmt w:val="bullet"/>
      <w:lvlText w:val="—"/>
      <w:lvlJc w:val="left"/>
      <w:pPr>
        <w:ind w:left="864" w:hanging="288"/>
      </w:pPr>
      <w:rPr>
        <w:rFonts w:ascii="Visa Dialect Regular" w:hAnsi="Visa Dialect Regular" w:hint="default"/>
      </w:rPr>
    </w:lvl>
    <w:lvl w:ilvl="3">
      <w:start w:val="1"/>
      <w:numFmt w:val="bullet"/>
      <w:lvlText w:val="—"/>
      <w:lvlJc w:val="left"/>
      <w:pPr>
        <w:ind w:left="1440" w:hanging="432"/>
      </w:pPr>
      <w:rPr>
        <w:rFonts w:ascii="Visa Dialect Regular" w:hAnsi="Visa Dialect Regular" w:hint="default"/>
        <w:b w:val="0"/>
        <w:i w:val="0"/>
        <w:sz w:val="18"/>
      </w:rPr>
    </w:lvl>
    <w:lvl w:ilvl="4">
      <w:start w:val="1"/>
      <w:numFmt w:val="bullet"/>
      <w:lvlText w:val="—"/>
      <w:lvlJc w:val="left"/>
      <w:pPr>
        <w:ind w:left="1872" w:hanging="432"/>
      </w:pPr>
      <w:rPr>
        <w:rFonts w:ascii="Visa Dialect Regular" w:hAnsi="Visa Dialect Regular" w:hint="default"/>
      </w:rPr>
    </w:lvl>
    <w:lvl w:ilvl="5">
      <w:start w:val="1"/>
      <w:numFmt w:val="bullet"/>
      <w:lvlText w:val="—"/>
      <w:lvlJc w:val="left"/>
      <w:pPr>
        <w:ind w:left="2376" w:hanging="504"/>
      </w:pPr>
      <w:rPr>
        <w:rFonts w:ascii="Visa Dialect Regular" w:hAnsi="Visa Dialect Regular" w:hint="default"/>
      </w:rPr>
    </w:lvl>
    <w:lvl w:ilvl="6">
      <w:start w:val="1"/>
      <w:numFmt w:val="bullet"/>
      <w:lvlText w:val="—"/>
      <w:lvlJc w:val="left"/>
      <w:pPr>
        <w:ind w:left="2808" w:hanging="504"/>
      </w:pPr>
      <w:rPr>
        <w:rFonts w:ascii="Visa Dialect Regular" w:hAnsi="Visa Dialect Regular" w:hint="default"/>
      </w:rPr>
    </w:lvl>
    <w:lvl w:ilvl="7">
      <w:start w:val="1"/>
      <w:numFmt w:val="bullet"/>
      <w:lvlText w:val="—"/>
      <w:lvlJc w:val="left"/>
      <w:pPr>
        <w:ind w:left="3240" w:hanging="504"/>
      </w:pPr>
      <w:rPr>
        <w:rFonts w:ascii="Visa Dialect Regular" w:hAnsi="Visa Dialect Regular" w:hint="default"/>
      </w:rPr>
    </w:lvl>
    <w:lvl w:ilvl="8">
      <w:start w:val="1"/>
      <w:numFmt w:val="bullet"/>
      <w:lvlText w:val="—"/>
      <w:lvlJc w:val="left"/>
      <w:pPr>
        <w:ind w:left="3672" w:hanging="504"/>
      </w:pPr>
      <w:rPr>
        <w:rFonts w:ascii="Visa Dialect Regular" w:hAnsi="Visa Dialect Regular" w:hint="default"/>
      </w:rPr>
    </w:lvl>
  </w:abstractNum>
  <w:abstractNum w:abstractNumId="21" w15:restartNumberingAfterBreak="0">
    <w:nsid w:val="415359F7"/>
    <w:multiLevelType w:val="hybridMultilevel"/>
    <w:tmpl w:val="897A95E6"/>
    <w:lvl w:ilvl="0" w:tplc="BDEEE582">
      <w:numFmt w:val="bullet"/>
      <w:lvlText w:val="-"/>
      <w:lvlJc w:val="left"/>
      <w:pPr>
        <w:ind w:left="720" w:hanging="720"/>
      </w:pPr>
      <w:rPr>
        <w:rFonts w:ascii="Visa Dialect Regular" w:eastAsiaTheme="majorEastAsia" w:hAnsi="Visa Dialect Regular" w:cstheme="majorBidi" w:hint="default"/>
        <w:i w:val="0"/>
      </w:rPr>
    </w:lvl>
    <w:lvl w:ilvl="1" w:tplc="FC3AF038">
      <w:numFmt w:val="bullet"/>
      <w:lvlText w:val="•"/>
      <w:lvlJc w:val="left"/>
      <w:pPr>
        <w:ind w:left="1440" w:hanging="720"/>
      </w:pPr>
      <w:rPr>
        <w:rFonts w:ascii="Visa Dialect Regular" w:eastAsiaTheme="majorEastAsia" w:hAnsi="Visa Dialect Regular" w:cstheme="maj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B20992"/>
    <w:multiLevelType w:val="hybridMultilevel"/>
    <w:tmpl w:val="5A90DD2E"/>
    <w:lvl w:ilvl="0" w:tplc="4B902842">
      <w:start w:val="1"/>
      <w:numFmt w:val="bullet"/>
      <w:lvlText w:val="—"/>
      <w:lvlJc w:val="left"/>
      <w:pPr>
        <w:ind w:left="-144" w:hanging="360"/>
      </w:pPr>
      <w:rPr>
        <w:rFonts w:ascii="Visa Dialect Regular" w:hAnsi="Visa Dialect Regular" w:hint="default"/>
        <w:b w:val="0"/>
        <w:i w:val="0"/>
        <w:sz w:val="18"/>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3" w15:restartNumberingAfterBreak="0">
    <w:nsid w:val="55B11D2A"/>
    <w:multiLevelType w:val="hybridMultilevel"/>
    <w:tmpl w:val="FD8C9B3C"/>
    <w:lvl w:ilvl="0" w:tplc="FC98D72E">
      <w:start w:val="1"/>
      <w:numFmt w:val="bullet"/>
      <w:lvlText w:val="—"/>
      <w:lvlJc w:val="left"/>
      <w:pPr>
        <w:ind w:left="1440" w:hanging="360"/>
      </w:pPr>
      <w:rPr>
        <w:rFonts w:ascii="Visa Dialect Regular" w:hAnsi="Visa Dialect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4636B"/>
    <w:multiLevelType w:val="hybridMultilevel"/>
    <w:tmpl w:val="9A52CE70"/>
    <w:lvl w:ilvl="0" w:tplc="2FD8DE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346BA"/>
    <w:multiLevelType w:val="hybridMultilevel"/>
    <w:tmpl w:val="FDC29E02"/>
    <w:lvl w:ilvl="0" w:tplc="317E1B2C">
      <w:start w:val="1"/>
      <w:numFmt w:val="bullet"/>
      <w:lvlText w:val="—"/>
      <w:lvlJc w:val="left"/>
      <w:pPr>
        <w:ind w:left="-144" w:hanging="360"/>
      </w:pPr>
      <w:rPr>
        <w:rFonts w:ascii="Visa Dialect Regular" w:hAnsi="Visa Dialect Regular" w:hint="default"/>
        <w:b w:val="0"/>
        <w:i w:val="0"/>
        <w:sz w:val="18"/>
      </w:rPr>
    </w:lvl>
    <w:lvl w:ilvl="1" w:tplc="FC98D72E">
      <w:start w:val="1"/>
      <w:numFmt w:val="bullet"/>
      <w:lvlText w:val="—"/>
      <w:lvlJc w:val="left"/>
      <w:pPr>
        <w:ind w:left="576" w:hanging="360"/>
      </w:pPr>
      <w:rPr>
        <w:rFonts w:ascii="Visa Dialect Regular" w:hAnsi="Visa Dialect Regular" w:hint="default"/>
      </w:rPr>
    </w:lvl>
    <w:lvl w:ilvl="2" w:tplc="FC98D72E">
      <w:start w:val="1"/>
      <w:numFmt w:val="bullet"/>
      <w:lvlText w:val="—"/>
      <w:lvlJc w:val="left"/>
      <w:pPr>
        <w:ind w:left="1296" w:hanging="360"/>
      </w:pPr>
      <w:rPr>
        <w:rFonts w:ascii="Visa Dialect Regular" w:hAnsi="Visa Dialect Regular"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6" w15:restartNumberingAfterBreak="0">
    <w:nsid w:val="69D02AA7"/>
    <w:multiLevelType w:val="hybridMultilevel"/>
    <w:tmpl w:val="F3BCFC86"/>
    <w:lvl w:ilvl="0" w:tplc="FC98D72E">
      <w:start w:val="1"/>
      <w:numFmt w:val="bullet"/>
      <w:lvlText w:val="—"/>
      <w:lvlJc w:val="left"/>
      <w:pPr>
        <w:ind w:left="360" w:hanging="360"/>
      </w:pPr>
      <w:rPr>
        <w:rFonts w:ascii="Visa Dialect Regular" w:hAnsi="Visa Dialect Regular" w:hint="default"/>
      </w:rPr>
    </w:lvl>
    <w:lvl w:ilvl="1" w:tplc="B15A428A">
      <w:start w:val="1"/>
      <w:numFmt w:val="bullet"/>
      <w:lvlText w:val="—"/>
      <w:lvlJc w:val="left"/>
      <w:pPr>
        <w:ind w:left="360" w:hanging="360"/>
      </w:pPr>
      <w:rPr>
        <w:rFonts w:ascii="Visa Dialect Regular" w:hAnsi="Visa Dialect Regular"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701770A3"/>
    <w:multiLevelType w:val="hybridMultilevel"/>
    <w:tmpl w:val="2C5E9354"/>
    <w:lvl w:ilvl="0" w:tplc="2FD8DE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343840">
    <w:abstractNumId w:val="0"/>
  </w:num>
  <w:num w:numId="2" w16cid:durableId="1588536392">
    <w:abstractNumId w:val="1"/>
  </w:num>
  <w:num w:numId="3" w16cid:durableId="185028038">
    <w:abstractNumId w:val="2"/>
  </w:num>
  <w:num w:numId="4" w16cid:durableId="199901510">
    <w:abstractNumId w:val="3"/>
  </w:num>
  <w:num w:numId="5" w16cid:durableId="1852181006">
    <w:abstractNumId w:val="8"/>
  </w:num>
  <w:num w:numId="6" w16cid:durableId="2038309450">
    <w:abstractNumId w:val="4"/>
  </w:num>
  <w:num w:numId="7" w16cid:durableId="342707323">
    <w:abstractNumId w:val="5"/>
  </w:num>
  <w:num w:numId="8" w16cid:durableId="1730302696">
    <w:abstractNumId w:val="6"/>
  </w:num>
  <w:num w:numId="9" w16cid:durableId="558978969">
    <w:abstractNumId w:val="7"/>
  </w:num>
  <w:num w:numId="10" w16cid:durableId="1995135635">
    <w:abstractNumId w:val="9"/>
  </w:num>
  <w:num w:numId="11" w16cid:durableId="1505784914">
    <w:abstractNumId w:val="23"/>
  </w:num>
  <w:num w:numId="12" w16cid:durableId="322701885">
    <w:abstractNumId w:val="26"/>
  </w:num>
  <w:num w:numId="13" w16cid:durableId="104231302">
    <w:abstractNumId w:val="10"/>
  </w:num>
  <w:num w:numId="14" w16cid:durableId="993146983">
    <w:abstractNumId w:val="18"/>
  </w:num>
  <w:num w:numId="15" w16cid:durableId="492456923">
    <w:abstractNumId w:val="22"/>
  </w:num>
  <w:num w:numId="16" w16cid:durableId="1952543862">
    <w:abstractNumId w:val="14"/>
  </w:num>
  <w:num w:numId="17" w16cid:durableId="1891841117">
    <w:abstractNumId w:val="13"/>
  </w:num>
  <w:num w:numId="18" w16cid:durableId="614943268">
    <w:abstractNumId w:val="17"/>
  </w:num>
  <w:num w:numId="19" w16cid:durableId="928077800">
    <w:abstractNumId w:val="25"/>
  </w:num>
  <w:num w:numId="20" w16cid:durableId="1283609793">
    <w:abstractNumId w:val="16"/>
  </w:num>
  <w:num w:numId="21" w16cid:durableId="1840921878">
    <w:abstractNumId w:val="16"/>
    <w:lvlOverride w:ilvl="0">
      <w:lvl w:ilvl="0">
        <w:start w:val="1"/>
        <w:numFmt w:val="bullet"/>
        <w:lvlText w:val="—"/>
        <w:lvlJc w:val="left"/>
        <w:pPr>
          <w:tabs>
            <w:tab w:val="num" w:pos="0"/>
          </w:tabs>
          <w:ind w:left="360" w:hanging="360"/>
        </w:pPr>
        <w:rPr>
          <w:rFonts w:ascii="Visa Dialect Regular" w:hAnsi="Visa Dialect Regular" w:hint="default"/>
          <w:b w:val="0"/>
          <w:i w:val="0"/>
          <w:sz w:val="18"/>
        </w:rPr>
      </w:lvl>
    </w:lvlOverride>
    <w:lvlOverride w:ilvl="1">
      <w:lvl w:ilvl="1">
        <w:start w:val="1"/>
        <w:numFmt w:val="bullet"/>
        <w:lvlText w:val="—"/>
        <w:lvlJc w:val="left"/>
        <w:pPr>
          <w:tabs>
            <w:tab w:val="num" w:pos="360"/>
          </w:tabs>
          <w:ind w:left="720" w:hanging="360"/>
        </w:pPr>
        <w:rPr>
          <w:rFonts w:ascii="Visa Dialect Regular" w:hAnsi="Visa Dialect Regular" w:hint="default"/>
          <w:b w:val="0"/>
          <w:i w:val="0"/>
          <w:sz w:val="18"/>
        </w:rPr>
      </w:lvl>
    </w:lvlOverride>
    <w:lvlOverride w:ilvl="2">
      <w:lvl w:ilvl="2">
        <w:start w:val="1"/>
        <w:numFmt w:val="bullet"/>
        <w:lvlText w:val="—"/>
        <w:lvlJc w:val="left"/>
        <w:pPr>
          <w:tabs>
            <w:tab w:val="num" w:pos="720"/>
          </w:tabs>
          <w:ind w:left="1080" w:hanging="360"/>
        </w:pPr>
        <w:rPr>
          <w:rFonts w:ascii="Visa Dialect Regular" w:hAnsi="Visa Dialect Regular" w:hint="default"/>
        </w:rPr>
      </w:lvl>
    </w:lvlOverride>
    <w:lvlOverride w:ilvl="3">
      <w:lvl w:ilvl="3">
        <w:start w:val="1"/>
        <w:numFmt w:val="bullet"/>
        <w:lvlText w:val="—"/>
        <w:lvlJc w:val="left"/>
        <w:pPr>
          <w:tabs>
            <w:tab w:val="num" w:pos="1080"/>
          </w:tabs>
          <w:ind w:left="1440" w:hanging="360"/>
        </w:pPr>
        <w:rPr>
          <w:rFonts w:ascii="Visa Dialect Regular" w:hAnsi="Visa Dialect Regular" w:hint="default"/>
          <w:b w:val="0"/>
          <w:i w:val="0"/>
          <w:sz w:val="18"/>
        </w:rPr>
      </w:lvl>
    </w:lvlOverride>
    <w:lvlOverride w:ilvl="4">
      <w:lvl w:ilvl="4">
        <w:start w:val="1"/>
        <w:numFmt w:val="bullet"/>
        <w:lvlText w:val="—"/>
        <w:lvlJc w:val="left"/>
        <w:pPr>
          <w:tabs>
            <w:tab w:val="num" w:pos="1440"/>
          </w:tabs>
          <w:ind w:left="1800" w:hanging="360"/>
        </w:pPr>
        <w:rPr>
          <w:rFonts w:ascii="Visa Dialect Regular" w:hAnsi="Visa Dialect Regular" w:hint="default"/>
          <w:b w:val="0"/>
          <w:i w:val="0"/>
          <w:sz w:val="18"/>
        </w:rPr>
      </w:lvl>
    </w:lvlOverride>
    <w:lvlOverride w:ilvl="5">
      <w:lvl w:ilvl="5">
        <w:start w:val="1"/>
        <w:numFmt w:val="bullet"/>
        <w:lvlText w:val="—"/>
        <w:lvlJc w:val="left"/>
        <w:pPr>
          <w:tabs>
            <w:tab w:val="num" w:pos="1800"/>
          </w:tabs>
          <w:ind w:left="2160" w:hanging="360"/>
        </w:pPr>
        <w:rPr>
          <w:rFonts w:ascii="Visa Dialect Regular" w:hAnsi="Visa Dialect Regular" w:hint="default"/>
          <w:b w:val="0"/>
          <w:i w:val="0"/>
          <w:sz w:val="18"/>
        </w:rPr>
      </w:lvl>
    </w:lvlOverride>
    <w:lvlOverride w:ilvl="6">
      <w:lvl w:ilvl="6">
        <w:start w:val="1"/>
        <w:numFmt w:val="bullet"/>
        <w:lvlText w:val="—"/>
        <w:lvlJc w:val="left"/>
        <w:pPr>
          <w:tabs>
            <w:tab w:val="num" w:pos="2160"/>
          </w:tabs>
          <w:ind w:left="2520" w:hanging="360"/>
        </w:pPr>
        <w:rPr>
          <w:rFonts w:ascii="Visa Dialect Regular" w:hAnsi="Visa Dialect Regular" w:hint="default"/>
          <w:b w:val="0"/>
          <w:i w:val="0"/>
          <w:sz w:val="18"/>
        </w:rPr>
      </w:lvl>
    </w:lvlOverride>
    <w:lvlOverride w:ilvl="7">
      <w:lvl w:ilvl="7">
        <w:start w:val="1"/>
        <w:numFmt w:val="bullet"/>
        <w:lvlText w:val="—"/>
        <w:lvlJc w:val="left"/>
        <w:pPr>
          <w:tabs>
            <w:tab w:val="num" w:pos="2520"/>
          </w:tabs>
          <w:ind w:left="2880" w:hanging="360"/>
        </w:pPr>
        <w:rPr>
          <w:rFonts w:ascii="Visa Dialect Regular" w:hAnsi="Visa Dialect Regular" w:hint="default"/>
          <w:b w:val="0"/>
          <w:i w:val="0"/>
          <w:sz w:val="18"/>
        </w:rPr>
      </w:lvl>
    </w:lvlOverride>
    <w:lvlOverride w:ilvl="8">
      <w:lvl w:ilvl="8">
        <w:start w:val="1"/>
        <w:numFmt w:val="bullet"/>
        <w:lvlText w:val="—"/>
        <w:lvlJc w:val="left"/>
        <w:pPr>
          <w:tabs>
            <w:tab w:val="num" w:pos="2880"/>
          </w:tabs>
          <w:ind w:left="3240" w:hanging="360"/>
        </w:pPr>
        <w:rPr>
          <w:rFonts w:ascii="Visa Dialect Regular" w:hAnsi="Visa Dialect Regular" w:hint="default"/>
          <w:b w:val="0"/>
          <w:i w:val="0"/>
          <w:sz w:val="18"/>
        </w:rPr>
      </w:lvl>
    </w:lvlOverride>
  </w:num>
  <w:num w:numId="22" w16cid:durableId="1667128035">
    <w:abstractNumId w:val="19"/>
  </w:num>
  <w:num w:numId="23" w16cid:durableId="932392566">
    <w:abstractNumId w:val="19"/>
    <w:lvlOverride w:ilvl="0">
      <w:lvl w:ilvl="0">
        <w:start w:val="1"/>
        <w:numFmt w:val="bullet"/>
        <w:pStyle w:val="ListParagraph"/>
        <w:lvlText w:val="—"/>
        <w:lvlJc w:val="left"/>
        <w:pPr>
          <w:ind w:left="216" w:hanging="216"/>
        </w:pPr>
        <w:rPr>
          <w:rFonts w:ascii="Visa Dialect Regular" w:hAnsi="Visa Dialect Regular" w:hint="default"/>
          <w:b w:val="0"/>
          <w:i w:val="0"/>
          <w:sz w:val="18"/>
        </w:rPr>
      </w:lvl>
    </w:lvlOverride>
    <w:lvlOverride w:ilvl="1">
      <w:lvl w:ilvl="1">
        <w:start w:val="1"/>
        <w:numFmt w:val="bullet"/>
        <w:lvlText w:val="—"/>
        <w:lvlJc w:val="left"/>
        <w:pPr>
          <w:ind w:left="504" w:hanging="216"/>
        </w:pPr>
        <w:rPr>
          <w:rFonts w:ascii="Visa Dialect Regular" w:hAnsi="Visa Dialect Regular" w:hint="default"/>
          <w:b w:val="0"/>
          <w:i w:val="0"/>
          <w:sz w:val="18"/>
        </w:rPr>
      </w:lvl>
    </w:lvlOverride>
    <w:lvlOverride w:ilvl="2">
      <w:lvl w:ilvl="2">
        <w:start w:val="1"/>
        <w:numFmt w:val="bullet"/>
        <w:lvlText w:val="—"/>
        <w:lvlJc w:val="left"/>
        <w:pPr>
          <w:ind w:left="864" w:hanging="288"/>
        </w:pPr>
        <w:rPr>
          <w:rFonts w:ascii="Visa Dialect Regular" w:hAnsi="Visa Dialect Regular" w:hint="default"/>
        </w:rPr>
      </w:lvl>
    </w:lvlOverride>
    <w:lvlOverride w:ilvl="3">
      <w:lvl w:ilvl="3">
        <w:start w:val="1"/>
        <w:numFmt w:val="bullet"/>
        <w:lvlText w:val="—"/>
        <w:lvlJc w:val="left"/>
        <w:pPr>
          <w:ind w:left="1440" w:hanging="432"/>
        </w:pPr>
        <w:rPr>
          <w:rFonts w:ascii="Visa Dialect Regular" w:hAnsi="Visa Dialect Regular" w:hint="default"/>
          <w:b w:val="0"/>
          <w:i w:val="0"/>
          <w:sz w:val="18"/>
        </w:rPr>
      </w:lvl>
    </w:lvlOverride>
    <w:lvlOverride w:ilvl="4">
      <w:lvl w:ilvl="4">
        <w:start w:val="1"/>
        <w:numFmt w:val="bullet"/>
        <w:lvlText w:val="—"/>
        <w:lvlJc w:val="left"/>
        <w:pPr>
          <w:ind w:left="1872" w:hanging="432"/>
        </w:pPr>
        <w:rPr>
          <w:rFonts w:ascii="Visa Dialect Regular" w:hAnsi="Visa Dialect Regular" w:hint="default"/>
        </w:rPr>
      </w:lvl>
    </w:lvlOverride>
    <w:lvlOverride w:ilvl="5">
      <w:lvl w:ilvl="5">
        <w:start w:val="1"/>
        <w:numFmt w:val="bullet"/>
        <w:lvlText w:val="—"/>
        <w:lvlJc w:val="left"/>
        <w:pPr>
          <w:ind w:left="2376" w:hanging="504"/>
        </w:pPr>
        <w:rPr>
          <w:rFonts w:ascii="Visa Dialect Regular" w:hAnsi="Visa Dialect Regular" w:hint="default"/>
        </w:rPr>
      </w:lvl>
    </w:lvlOverride>
    <w:lvlOverride w:ilvl="6">
      <w:lvl w:ilvl="6">
        <w:start w:val="1"/>
        <w:numFmt w:val="bullet"/>
        <w:lvlText w:val="—"/>
        <w:lvlJc w:val="left"/>
        <w:pPr>
          <w:ind w:left="2808" w:hanging="504"/>
        </w:pPr>
        <w:rPr>
          <w:rFonts w:ascii="Visa Dialect Regular" w:hAnsi="Visa Dialect Regular" w:hint="default"/>
        </w:rPr>
      </w:lvl>
    </w:lvlOverride>
    <w:lvlOverride w:ilvl="7">
      <w:lvl w:ilvl="7">
        <w:start w:val="1"/>
        <w:numFmt w:val="bullet"/>
        <w:lvlText w:val="—"/>
        <w:lvlJc w:val="left"/>
        <w:pPr>
          <w:ind w:left="3240" w:hanging="504"/>
        </w:pPr>
        <w:rPr>
          <w:rFonts w:ascii="Visa Dialect Regular" w:hAnsi="Visa Dialect Regular" w:hint="default"/>
        </w:rPr>
      </w:lvl>
    </w:lvlOverride>
    <w:lvlOverride w:ilvl="8">
      <w:lvl w:ilvl="8">
        <w:start w:val="1"/>
        <w:numFmt w:val="bullet"/>
        <w:lvlText w:val="—"/>
        <w:lvlJc w:val="left"/>
        <w:pPr>
          <w:ind w:left="3672" w:hanging="504"/>
        </w:pPr>
        <w:rPr>
          <w:rFonts w:ascii="Visa Dialect Regular" w:hAnsi="Visa Dialect Regular" w:hint="default"/>
        </w:rPr>
      </w:lvl>
    </w:lvlOverride>
  </w:num>
  <w:num w:numId="24" w16cid:durableId="577792037">
    <w:abstractNumId w:val="19"/>
    <w:lvlOverride w:ilvl="0">
      <w:lvl w:ilvl="0">
        <w:start w:val="1"/>
        <w:numFmt w:val="bullet"/>
        <w:pStyle w:val="ListParagraph"/>
        <w:lvlText w:val="—"/>
        <w:lvlJc w:val="left"/>
        <w:pPr>
          <w:ind w:left="216" w:hanging="216"/>
        </w:pPr>
        <w:rPr>
          <w:rFonts w:ascii="Visa Dialect Regular" w:hAnsi="Visa Dialect Regular" w:hint="default"/>
          <w:b w:val="0"/>
          <w:i w:val="0"/>
          <w:sz w:val="18"/>
        </w:rPr>
      </w:lvl>
    </w:lvlOverride>
    <w:lvlOverride w:ilvl="1">
      <w:lvl w:ilvl="1">
        <w:start w:val="1"/>
        <w:numFmt w:val="bullet"/>
        <w:lvlText w:val="—"/>
        <w:lvlJc w:val="left"/>
        <w:pPr>
          <w:ind w:left="504" w:hanging="216"/>
        </w:pPr>
        <w:rPr>
          <w:rFonts w:ascii="Visa Dialect Regular" w:hAnsi="Visa Dialect Regular" w:hint="default"/>
          <w:b w:val="0"/>
          <w:i w:val="0"/>
          <w:sz w:val="18"/>
        </w:rPr>
      </w:lvl>
    </w:lvlOverride>
    <w:lvlOverride w:ilvl="2">
      <w:lvl w:ilvl="2">
        <w:start w:val="1"/>
        <w:numFmt w:val="bullet"/>
        <w:lvlText w:val="—"/>
        <w:lvlJc w:val="left"/>
        <w:pPr>
          <w:ind w:left="792" w:hanging="216"/>
        </w:pPr>
        <w:rPr>
          <w:rFonts w:ascii="Visa Dialect Regular" w:hAnsi="Visa Dialect Regular" w:hint="default"/>
        </w:rPr>
      </w:lvl>
    </w:lvlOverride>
    <w:lvlOverride w:ilvl="3">
      <w:lvl w:ilvl="3">
        <w:start w:val="1"/>
        <w:numFmt w:val="bullet"/>
        <w:lvlText w:val="—"/>
        <w:lvlJc w:val="left"/>
        <w:pPr>
          <w:ind w:left="1080" w:hanging="216"/>
        </w:pPr>
        <w:rPr>
          <w:rFonts w:ascii="Visa Dialect Regular" w:hAnsi="Visa Dialect Regular" w:hint="default"/>
          <w:b w:val="0"/>
          <w:i w:val="0"/>
          <w:sz w:val="18"/>
        </w:rPr>
      </w:lvl>
    </w:lvlOverride>
    <w:lvlOverride w:ilvl="4">
      <w:lvl w:ilvl="4">
        <w:start w:val="1"/>
        <w:numFmt w:val="bullet"/>
        <w:lvlText w:val="—"/>
        <w:lvlJc w:val="left"/>
        <w:pPr>
          <w:ind w:left="1872" w:hanging="720"/>
        </w:pPr>
        <w:rPr>
          <w:rFonts w:ascii="Visa Dialect Regular" w:hAnsi="Visa Dialect Regular" w:hint="default"/>
        </w:rPr>
      </w:lvl>
    </w:lvlOverride>
    <w:lvlOverride w:ilvl="5">
      <w:lvl w:ilvl="5">
        <w:start w:val="1"/>
        <w:numFmt w:val="bullet"/>
        <w:lvlText w:val="—"/>
        <w:lvlJc w:val="left"/>
        <w:pPr>
          <w:ind w:left="2376" w:hanging="936"/>
        </w:pPr>
        <w:rPr>
          <w:rFonts w:ascii="Visa Dialect Regular" w:hAnsi="Visa Dialect Regular" w:hint="default"/>
        </w:rPr>
      </w:lvl>
    </w:lvlOverride>
    <w:lvlOverride w:ilvl="6">
      <w:lvl w:ilvl="6">
        <w:start w:val="1"/>
        <w:numFmt w:val="bullet"/>
        <w:lvlText w:val="—"/>
        <w:lvlJc w:val="left"/>
        <w:pPr>
          <w:ind w:left="2808" w:hanging="1080"/>
        </w:pPr>
        <w:rPr>
          <w:rFonts w:ascii="Visa Dialect Regular" w:hAnsi="Visa Dialect Regular" w:hint="default"/>
        </w:rPr>
      </w:lvl>
    </w:lvlOverride>
    <w:lvlOverride w:ilvl="7">
      <w:lvl w:ilvl="7">
        <w:start w:val="1"/>
        <w:numFmt w:val="bullet"/>
        <w:lvlText w:val="—"/>
        <w:lvlJc w:val="left"/>
        <w:pPr>
          <w:ind w:left="3240" w:hanging="1224"/>
        </w:pPr>
        <w:rPr>
          <w:rFonts w:ascii="Visa Dialect Regular" w:hAnsi="Visa Dialect Regular" w:hint="default"/>
        </w:rPr>
      </w:lvl>
    </w:lvlOverride>
    <w:lvlOverride w:ilvl="8">
      <w:lvl w:ilvl="8">
        <w:start w:val="1"/>
        <w:numFmt w:val="bullet"/>
        <w:lvlText w:val="—"/>
        <w:lvlJc w:val="left"/>
        <w:pPr>
          <w:ind w:left="3672" w:hanging="1368"/>
        </w:pPr>
        <w:rPr>
          <w:rFonts w:ascii="Visa Dialect Regular" w:hAnsi="Visa Dialect Regular" w:hint="default"/>
        </w:rPr>
      </w:lvl>
    </w:lvlOverride>
  </w:num>
  <w:num w:numId="25" w16cid:durableId="181474475">
    <w:abstractNumId w:val="15"/>
  </w:num>
  <w:num w:numId="26" w16cid:durableId="1330867068">
    <w:abstractNumId w:val="27"/>
  </w:num>
  <w:num w:numId="27" w16cid:durableId="167599981">
    <w:abstractNumId w:val="24"/>
  </w:num>
  <w:num w:numId="28" w16cid:durableId="1033730916">
    <w:abstractNumId w:val="12"/>
  </w:num>
  <w:num w:numId="29" w16cid:durableId="1994865573">
    <w:abstractNumId w:val="20"/>
  </w:num>
  <w:num w:numId="30" w16cid:durableId="1374187834">
    <w:abstractNumId w:val="11"/>
  </w:num>
  <w:num w:numId="31" w16cid:durableId="10339664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BD"/>
    <w:rsid w:val="0000301D"/>
    <w:rsid w:val="00013322"/>
    <w:rsid w:val="00021543"/>
    <w:rsid w:val="0006316B"/>
    <w:rsid w:val="00067BD2"/>
    <w:rsid w:val="0009564A"/>
    <w:rsid w:val="000B72EA"/>
    <w:rsid w:val="000C4A61"/>
    <w:rsid w:val="000E32F7"/>
    <w:rsid w:val="000F1C34"/>
    <w:rsid w:val="000F4F36"/>
    <w:rsid w:val="0012302D"/>
    <w:rsid w:val="00186A24"/>
    <w:rsid w:val="001B02F9"/>
    <w:rsid w:val="001B0E5F"/>
    <w:rsid w:val="001B720F"/>
    <w:rsid w:val="001D3411"/>
    <w:rsid w:val="00224E6E"/>
    <w:rsid w:val="002251A5"/>
    <w:rsid w:val="00230F66"/>
    <w:rsid w:val="00240E57"/>
    <w:rsid w:val="00247DFA"/>
    <w:rsid w:val="002728CA"/>
    <w:rsid w:val="00275C54"/>
    <w:rsid w:val="0028691E"/>
    <w:rsid w:val="002B7659"/>
    <w:rsid w:val="002E21A8"/>
    <w:rsid w:val="002E50AD"/>
    <w:rsid w:val="002F0A7C"/>
    <w:rsid w:val="003026D0"/>
    <w:rsid w:val="0031120B"/>
    <w:rsid w:val="003140E2"/>
    <w:rsid w:val="00341C9D"/>
    <w:rsid w:val="0038187B"/>
    <w:rsid w:val="003900CC"/>
    <w:rsid w:val="0039423B"/>
    <w:rsid w:val="003A54B1"/>
    <w:rsid w:val="003C292D"/>
    <w:rsid w:val="003D123C"/>
    <w:rsid w:val="003E7849"/>
    <w:rsid w:val="00404F6E"/>
    <w:rsid w:val="00407AD0"/>
    <w:rsid w:val="0041224E"/>
    <w:rsid w:val="00415122"/>
    <w:rsid w:val="00427C67"/>
    <w:rsid w:val="004462C1"/>
    <w:rsid w:val="00447BE5"/>
    <w:rsid w:val="00450071"/>
    <w:rsid w:val="004574FC"/>
    <w:rsid w:val="0046064C"/>
    <w:rsid w:val="00461C63"/>
    <w:rsid w:val="00461DA0"/>
    <w:rsid w:val="004753CC"/>
    <w:rsid w:val="00486BF9"/>
    <w:rsid w:val="004A54C3"/>
    <w:rsid w:val="004B0B8A"/>
    <w:rsid w:val="004C3D74"/>
    <w:rsid w:val="004D1CD5"/>
    <w:rsid w:val="004D289F"/>
    <w:rsid w:val="004E0DDF"/>
    <w:rsid w:val="004E4978"/>
    <w:rsid w:val="004E7016"/>
    <w:rsid w:val="00503C88"/>
    <w:rsid w:val="00513E5E"/>
    <w:rsid w:val="005148AC"/>
    <w:rsid w:val="00555B26"/>
    <w:rsid w:val="00561DE2"/>
    <w:rsid w:val="00567091"/>
    <w:rsid w:val="00567C14"/>
    <w:rsid w:val="0057701E"/>
    <w:rsid w:val="00582C24"/>
    <w:rsid w:val="005916B3"/>
    <w:rsid w:val="005A47A0"/>
    <w:rsid w:val="005B3103"/>
    <w:rsid w:val="005B3888"/>
    <w:rsid w:val="005F51D6"/>
    <w:rsid w:val="00610EBD"/>
    <w:rsid w:val="00612343"/>
    <w:rsid w:val="006125F6"/>
    <w:rsid w:val="00642076"/>
    <w:rsid w:val="00655835"/>
    <w:rsid w:val="00657857"/>
    <w:rsid w:val="0067099E"/>
    <w:rsid w:val="006A0F02"/>
    <w:rsid w:val="006B72AC"/>
    <w:rsid w:val="006C3AB4"/>
    <w:rsid w:val="006F0438"/>
    <w:rsid w:val="00707BA6"/>
    <w:rsid w:val="007113DF"/>
    <w:rsid w:val="0072290F"/>
    <w:rsid w:val="007334BC"/>
    <w:rsid w:val="00733861"/>
    <w:rsid w:val="00741CC2"/>
    <w:rsid w:val="00764EA4"/>
    <w:rsid w:val="007867E2"/>
    <w:rsid w:val="00791BD1"/>
    <w:rsid w:val="007C3BAE"/>
    <w:rsid w:val="007F4016"/>
    <w:rsid w:val="007F6A8D"/>
    <w:rsid w:val="00823F14"/>
    <w:rsid w:val="0083715E"/>
    <w:rsid w:val="008438CC"/>
    <w:rsid w:val="00864E83"/>
    <w:rsid w:val="00895F10"/>
    <w:rsid w:val="008A334D"/>
    <w:rsid w:val="008B78E3"/>
    <w:rsid w:val="008C22BC"/>
    <w:rsid w:val="008C7AED"/>
    <w:rsid w:val="008D6DFB"/>
    <w:rsid w:val="008D7A94"/>
    <w:rsid w:val="00905B21"/>
    <w:rsid w:val="009131E7"/>
    <w:rsid w:val="00917A1F"/>
    <w:rsid w:val="00924635"/>
    <w:rsid w:val="009604BD"/>
    <w:rsid w:val="00965C6B"/>
    <w:rsid w:val="00967C8C"/>
    <w:rsid w:val="009A4456"/>
    <w:rsid w:val="009C73D8"/>
    <w:rsid w:val="009D01E4"/>
    <w:rsid w:val="009F4DFF"/>
    <w:rsid w:val="00A04A51"/>
    <w:rsid w:val="00A10B00"/>
    <w:rsid w:val="00A433F5"/>
    <w:rsid w:val="00A55B6D"/>
    <w:rsid w:val="00A81BF2"/>
    <w:rsid w:val="00AA0CF0"/>
    <w:rsid w:val="00AA11E7"/>
    <w:rsid w:val="00AB2A46"/>
    <w:rsid w:val="00AC19F6"/>
    <w:rsid w:val="00AC6953"/>
    <w:rsid w:val="00AE307E"/>
    <w:rsid w:val="00AF6204"/>
    <w:rsid w:val="00B10081"/>
    <w:rsid w:val="00B55324"/>
    <w:rsid w:val="00B61484"/>
    <w:rsid w:val="00B83D83"/>
    <w:rsid w:val="00B9465E"/>
    <w:rsid w:val="00BD2976"/>
    <w:rsid w:val="00BD7315"/>
    <w:rsid w:val="00BF677E"/>
    <w:rsid w:val="00C0166A"/>
    <w:rsid w:val="00C05DE8"/>
    <w:rsid w:val="00C266E9"/>
    <w:rsid w:val="00C3337F"/>
    <w:rsid w:val="00C509B5"/>
    <w:rsid w:val="00C525EC"/>
    <w:rsid w:val="00C619E4"/>
    <w:rsid w:val="00C6489F"/>
    <w:rsid w:val="00C803F0"/>
    <w:rsid w:val="00C86772"/>
    <w:rsid w:val="00C90BE0"/>
    <w:rsid w:val="00CA1E60"/>
    <w:rsid w:val="00CB031B"/>
    <w:rsid w:val="00CC0C92"/>
    <w:rsid w:val="00CC5451"/>
    <w:rsid w:val="00CF436E"/>
    <w:rsid w:val="00CF54AE"/>
    <w:rsid w:val="00D17080"/>
    <w:rsid w:val="00D26D88"/>
    <w:rsid w:val="00D300AA"/>
    <w:rsid w:val="00D50107"/>
    <w:rsid w:val="00D510B7"/>
    <w:rsid w:val="00D56C2F"/>
    <w:rsid w:val="00D612AF"/>
    <w:rsid w:val="00DA0E52"/>
    <w:rsid w:val="00DC3F05"/>
    <w:rsid w:val="00DC68B6"/>
    <w:rsid w:val="00DE40F2"/>
    <w:rsid w:val="00DF7A9A"/>
    <w:rsid w:val="00E14016"/>
    <w:rsid w:val="00E26C40"/>
    <w:rsid w:val="00E45947"/>
    <w:rsid w:val="00E52626"/>
    <w:rsid w:val="00E529FB"/>
    <w:rsid w:val="00E95DA9"/>
    <w:rsid w:val="00EB57BE"/>
    <w:rsid w:val="00EC500D"/>
    <w:rsid w:val="00EC6E72"/>
    <w:rsid w:val="00EE0BD0"/>
    <w:rsid w:val="00F25A6F"/>
    <w:rsid w:val="00F53265"/>
    <w:rsid w:val="00F649E5"/>
    <w:rsid w:val="00F807E1"/>
    <w:rsid w:val="00F8404C"/>
    <w:rsid w:val="00FE1F72"/>
    <w:rsid w:val="00FE4592"/>
    <w:rsid w:val="00FF33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0780B"/>
  <w15:chartTrackingRefBased/>
  <w15:docId w15:val="{797F685B-074C-4A47-A194-B1A66B20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6E"/>
    <w:pPr>
      <w:contextualSpacing/>
    </w:pPr>
    <w:rPr>
      <w:rFonts w:ascii="Visa Dialect Regular" w:eastAsiaTheme="minorEastAsia" w:hAnsi="Visa Dialect Regular" w:cs="Aparajita"/>
      <w:sz w:val="18"/>
    </w:rPr>
  </w:style>
  <w:style w:type="paragraph" w:styleId="Heading1">
    <w:name w:val="heading 1"/>
    <w:aliases w:val="Visa Head One"/>
    <w:basedOn w:val="Normal"/>
    <w:next w:val="Normal"/>
    <w:link w:val="Heading1Char"/>
    <w:uiPriority w:val="9"/>
    <w:qFormat/>
    <w:rsid w:val="0083715E"/>
    <w:pPr>
      <w:keepNext/>
      <w:keepLines/>
      <w:spacing w:before="60" w:after="60"/>
      <w:outlineLvl w:val="0"/>
    </w:pPr>
    <w:rPr>
      <w:rFonts w:asciiTheme="majorHAnsi" w:eastAsiaTheme="majorEastAsia" w:hAnsiTheme="majorHAnsi" w:cstheme="majorBidi"/>
      <w:color w:val="000000" w:themeColor="text1"/>
      <w:sz w:val="24"/>
      <w:szCs w:val="32"/>
    </w:rPr>
  </w:style>
  <w:style w:type="paragraph" w:styleId="Heading2">
    <w:name w:val="heading 2"/>
    <w:aliases w:val="Visa Head Two"/>
    <w:basedOn w:val="Heading3"/>
    <w:next w:val="Normal"/>
    <w:link w:val="Heading2Char"/>
    <w:uiPriority w:val="9"/>
    <w:unhideWhenUsed/>
    <w:qFormat/>
    <w:rsid w:val="0083715E"/>
    <w:pPr>
      <w:spacing w:before="60" w:after="60"/>
      <w:outlineLvl w:val="1"/>
    </w:pPr>
    <w:rPr>
      <w:rFonts w:asciiTheme="minorHAnsi" w:hAnsiTheme="minorHAnsi"/>
      <w:sz w:val="24"/>
    </w:rPr>
  </w:style>
  <w:style w:type="paragraph" w:styleId="Heading3">
    <w:name w:val="heading 3"/>
    <w:aliases w:val="Visa Head Three"/>
    <w:basedOn w:val="Normal"/>
    <w:next w:val="Normal"/>
    <w:link w:val="Heading3Char"/>
    <w:uiPriority w:val="9"/>
    <w:unhideWhenUsed/>
    <w:rsid w:val="004B0B8A"/>
    <w:pPr>
      <w:keepNext/>
      <w:keepLines/>
      <w:spacing w:before="40" w:after="40"/>
      <w:outlineLvl w:val="2"/>
    </w:pPr>
    <w:rPr>
      <w:rFonts w:asciiTheme="majorHAnsi" w:eastAsiaTheme="majorEastAsia" w:hAnsiTheme="majorHAnsi" w:cstheme="majorBidi"/>
    </w:rPr>
  </w:style>
  <w:style w:type="paragraph" w:styleId="Heading4">
    <w:name w:val="heading 4"/>
    <w:aliases w:val="Visa Head Four"/>
    <w:basedOn w:val="Normal"/>
    <w:next w:val="Normal"/>
    <w:link w:val="Heading4Char"/>
    <w:uiPriority w:val="9"/>
    <w:unhideWhenUsed/>
    <w:qFormat/>
    <w:rsid w:val="004E4978"/>
    <w:pPr>
      <w:spacing w:before="40" w:after="80"/>
      <w:outlineLvl w:val="3"/>
    </w:pPr>
    <w:rPr>
      <w:u w:val="single"/>
    </w:rPr>
  </w:style>
  <w:style w:type="paragraph" w:styleId="Heading5">
    <w:name w:val="heading 5"/>
    <w:basedOn w:val="Normal"/>
    <w:next w:val="Normal"/>
    <w:link w:val="Heading5Char"/>
    <w:uiPriority w:val="9"/>
    <w:unhideWhenUsed/>
    <w:rsid w:val="00AB2A46"/>
    <w:pPr>
      <w:keepNext/>
      <w:keepLines/>
      <w:spacing w:before="40" w:after="120"/>
      <w:outlineLvl w:val="4"/>
    </w:pPr>
    <w:rPr>
      <w:rFonts w:asciiTheme="minorHAnsi" w:eastAsiaTheme="majorEastAsia" w:hAnsiTheme="minorHAnsi" w:cstheme="majorBidi"/>
      <w:color w:val="000000" w:themeColor="text1"/>
    </w:rPr>
  </w:style>
  <w:style w:type="paragraph" w:styleId="Heading6">
    <w:name w:val="heading 6"/>
    <w:basedOn w:val="Normal"/>
    <w:next w:val="Normal"/>
    <w:link w:val="Heading6Char"/>
    <w:uiPriority w:val="9"/>
    <w:semiHidden/>
    <w:unhideWhenUsed/>
    <w:rsid w:val="0057701E"/>
    <w:pPr>
      <w:keepNext/>
      <w:keepLines/>
      <w:spacing w:before="40"/>
      <w:outlineLvl w:val="5"/>
    </w:pPr>
    <w:rPr>
      <w:rFonts w:asciiTheme="minorHAnsi" w:eastAsiaTheme="majorEastAsia" w:hAnsiTheme="minorHAnsi" w:cstheme="majorBidi"/>
      <w:color w:val="1434CB" w:themeColor="accent1"/>
      <w:sz w:val="16"/>
    </w:rPr>
  </w:style>
  <w:style w:type="paragraph" w:styleId="Heading7">
    <w:name w:val="heading 7"/>
    <w:basedOn w:val="Normal"/>
    <w:next w:val="Normal"/>
    <w:link w:val="Heading7Char"/>
    <w:uiPriority w:val="9"/>
    <w:unhideWhenUsed/>
    <w:rsid w:val="0057701E"/>
    <w:pPr>
      <w:keepNext/>
      <w:keepLines/>
      <w:spacing w:before="40"/>
      <w:outlineLvl w:val="6"/>
    </w:pPr>
    <w:rPr>
      <w:rFonts w:asciiTheme="minorHAnsi" w:eastAsiaTheme="majorEastAsia" w:hAnsiTheme="minorHAnsi" w:cstheme="majorBidi"/>
      <w:i/>
      <w:iCs/>
      <w:color w:val="000000" w:themeColor="text1"/>
      <w:sz w:val="16"/>
    </w:rPr>
  </w:style>
  <w:style w:type="paragraph" w:styleId="Heading8">
    <w:name w:val="heading 8"/>
    <w:basedOn w:val="Normal"/>
    <w:next w:val="Normal"/>
    <w:link w:val="Heading8Char"/>
    <w:uiPriority w:val="9"/>
    <w:semiHidden/>
    <w:rsid w:val="0057701E"/>
    <w:pPr>
      <w:contextualSpacing w:val="0"/>
      <w:outlineLvl w:val="7"/>
    </w:pPr>
    <w:rPr>
      <w:color w:val="96918D" w:themeColor="background2"/>
      <w:sz w:val="16"/>
    </w:rPr>
  </w:style>
  <w:style w:type="paragraph" w:styleId="Heading9">
    <w:name w:val="heading 9"/>
    <w:basedOn w:val="Normal"/>
    <w:next w:val="Normal"/>
    <w:link w:val="Heading9Char"/>
    <w:uiPriority w:val="9"/>
    <w:semiHidden/>
    <w:rsid w:val="0057701E"/>
    <w:pPr>
      <w:keepNext/>
      <w:keepLines/>
      <w:spacing w:before="40"/>
      <w:outlineLvl w:val="8"/>
    </w:pPr>
    <w:rPr>
      <w:rFonts w:asciiTheme="minorHAnsi" w:eastAsiaTheme="majorEastAsia" w:hAnsiTheme="minorHAnsi" w:cstheme="majorBidi"/>
      <w:i/>
      <w:iCs/>
      <w:color w:val="96918D" w:themeColor="background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isa Head One Char"/>
    <w:basedOn w:val="DefaultParagraphFont"/>
    <w:link w:val="Heading1"/>
    <w:uiPriority w:val="9"/>
    <w:rsid w:val="0083715E"/>
    <w:rPr>
      <w:rFonts w:asciiTheme="majorHAnsi" w:eastAsiaTheme="majorEastAsia" w:hAnsiTheme="majorHAnsi" w:cstheme="majorBidi"/>
      <w:color w:val="000000" w:themeColor="text1"/>
      <w:szCs w:val="32"/>
    </w:rPr>
  </w:style>
  <w:style w:type="paragraph" w:styleId="Header">
    <w:name w:val="header"/>
    <w:basedOn w:val="Normal"/>
    <w:link w:val="HeaderChar"/>
    <w:uiPriority w:val="99"/>
    <w:unhideWhenUsed/>
    <w:rsid w:val="00D26D88"/>
    <w:pPr>
      <w:tabs>
        <w:tab w:val="center" w:pos="4680"/>
        <w:tab w:val="right" w:pos="9360"/>
      </w:tabs>
    </w:pPr>
  </w:style>
  <w:style w:type="character" w:customStyle="1" w:styleId="HeaderChar">
    <w:name w:val="Header Char"/>
    <w:basedOn w:val="DefaultParagraphFont"/>
    <w:link w:val="Header"/>
    <w:uiPriority w:val="99"/>
    <w:rsid w:val="00D26D88"/>
    <w:rPr>
      <w:rFonts w:eastAsiaTheme="minorEastAsia"/>
    </w:rPr>
  </w:style>
  <w:style w:type="paragraph" w:styleId="Footer">
    <w:name w:val="footer"/>
    <w:basedOn w:val="Normal"/>
    <w:link w:val="FooterChar"/>
    <w:uiPriority w:val="99"/>
    <w:unhideWhenUsed/>
    <w:qFormat/>
    <w:rsid w:val="0028691E"/>
    <w:pPr>
      <w:tabs>
        <w:tab w:val="center" w:pos="4680"/>
        <w:tab w:val="right" w:pos="9360"/>
      </w:tabs>
      <w:spacing w:line="200" w:lineRule="exact"/>
    </w:pPr>
    <w:rPr>
      <w:rFonts w:eastAsia="Noto Sans SC" w:cs="Times New Roman (Body CS)"/>
      <w:color w:val="000000"/>
      <w:sz w:val="16"/>
    </w:rPr>
  </w:style>
  <w:style w:type="character" w:customStyle="1" w:styleId="FooterChar">
    <w:name w:val="Footer Char"/>
    <w:basedOn w:val="DefaultParagraphFont"/>
    <w:link w:val="Footer"/>
    <w:uiPriority w:val="99"/>
    <w:rsid w:val="0028691E"/>
    <w:rPr>
      <w:rFonts w:ascii="Visa Dialect Regular" w:eastAsia="Noto Sans SC" w:hAnsi="Visa Dialect Regular" w:cs="Times New Roman (Body CS)"/>
      <w:color w:val="000000"/>
      <w:sz w:val="16"/>
    </w:rPr>
  </w:style>
  <w:style w:type="paragraph" w:styleId="Revision">
    <w:name w:val="Revision"/>
    <w:hidden/>
    <w:uiPriority w:val="99"/>
    <w:semiHidden/>
    <w:rsid w:val="00741CC2"/>
    <w:rPr>
      <w:rFonts w:eastAsiaTheme="minorEastAsia"/>
    </w:rPr>
  </w:style>
  <w:style w:type="character" w:styleId="Hyperlink">
    <w:name w:val="Hyperlink"/>
    <w:basedOn w:val="DefaultParagraphFont"/>
    <w:uiPriority w:val="99"/>
    <w:unhideWhenUsed/>
    <w:rsid w:val="00C266E9"/>
    <w:rPr>
      <w:color w:val="1434CB" w:themeColor="hyperlink"/>
      <w:u w:val="single"/>
    </w:rPr>
  </w:style>
  <w:style w:type="character" w:styleId="UnresolvedMention">
    <w:name w:val="Unresolved Mention"/>
    <w:basedOn w:val="DefaultParagraphFont"/>
    <w:uiPriority w:val="99"/>
    <w:semiHidden/>
    <w:unhideWhenUsed/>
    <w:rsid w:val="00C266E9"/>
    <w:rPr>
      <w:color w:val="605E5C"/>
      <w:shd w:val="clear" w:color="auto" w:fill="E1DFDD"/>
    </w:rPr>
  </w:style>
  <w:style w:type="paragraph" w:styleId="Subtitle">
    <w:name w:val="Subtitle"/>
    <w:basedOn w:val="Heading1"/>
    <w:next w:val="Normal"/>
    <w:link w:val="SubtitleChar"/>
    <w:uiPriority w:val="11"/>
    <w:qFormat/>
    <w:rsid w:val="00C86772"/>
    <w:rPr>
      <w:szCs w:val="24"/>
    </w:rPr>
  </w:style>
  <w:style w:type="paragraph" w:customStyle="1" w:styleId="SubtitleofDocument">
    <w:name w:val="Subtitle of Document"/>
    <w:basedOn w:val="Normal"/>
    <w:qFormat/>
    <w:rsid w:val="009C73D8"/>
    <w:pPr>
      <w:keepNext/>
      <w:keepLines/>
      <w:spacing w:before="60" w:after="60"/>
      <w:outlineLvl w:val="0"/>
    </w:pPr>
    <w:rPr>
      <w:rFonts w:ascii="Visa Dialect Semibold" w:eastAsia="Noto Sans Yi" w:hAnsi="Visa Dialect Semibold" w:cs="Times New Roman (Headings CS)"/>
      <w:noProof/>
      <w:color w:val="0E2FD3"/>
      <w:sz w:val="24"/>
    </w:rPr>
  </w:style>
  <w:style w:type="paragraph" w:styleId="Title">
    <w:name w:val="Title"/>
    <w:basedOn w:val="Normal"/>
    <w:next w:val="Normal"/>
    <w:link w:val="TitleChar"/>
    <w:uiPriority w:val="10"/>
    <w:qFormat/>
    <w:rsid w:val="00BD2976"/>
    <w:pPr>
      <w:spacing w:before="80" w:line="880" w:lineRule="exact"/>
    </w:pPr>
    <w:rPr>
      <w:rFonts w:eastAsia="Noto Serif SC" w:cs="Times New Roman (Headings CS)"/>
      <w:color w:val="0E2FD3"/>
      <w:spacing w:val="-10"/>
      <w:kern w:val="28"/>
      <w:sz w:val="90"/>
      <w:szCs w:val="56"/>
    </w:rPr>
  </w:style>
  <w:style w:type="character" w:customStyle="1" w:styleId="TitleChar">
    <w:name w:val="Title Char"/>
    <w:basedOn w:val="DefaultParagraphFont"/>
    <w:link w:val="Title"/>
    <w:uiPriority w:val="10"/>
    <w:rsid w:val="00BD2976"/>
    <w:rPr>
      <w:rFonts w:ascii="Visa Dialect Regular" w:eastAsia="Noto Serif SC" w:hAnsi="Visa Dialect Regular" w:cs="Times New Roman (Headings CS)"/>
      <w:color w:val="0E2FD3"/>
      <w:spacing w:val="-10"/>
      <w:kern w:val="28"/>
      <w:sz w:val="90"/>
      <w:szCs w:val="56"/>
    </w:rPr>
  </w:style>
  <w:style w:type="character" w:customStyle="1" w:styleId="SubtitleChar">
    <w:name w:val="Subtitle Char"/>
    <w:basedOn w:val="DefaultParagraphFont"/>
    <w:link w:val="Subtitle"/>
    <w:uiPriority w:val="11"/>
    <w:rsid w:val="00C86772"/>
    <w:rPr>
      <w:rFonts w:asciiTheme="majorHAnsi" w:eastAsiaTheme="majorEastAsia" w:hAnsiTheme="majorHAnsi" w:cstheme="majorBidi"/>
      <w:color w:val="1434CB" w:themeColor="accent1"/>
    </w:rPr>
  </w:style>
  <w:style w:type="paragraph" w:styleId="TOCHeading">
    <w:name w:val="TOC Heading"/>
    <w:basedOn w:val="Heading1"/>
    <w:next w:val="Normal"/>
    <w:uiPriority w:val="39"/>
    <w:unhideWhenUsed/>
    <w:qFormat/>
    <w:rsid w:val="007C3BAE"/>
    <w:pPr>
      <w:pBdr>
        <w:top w:val="single" w:sz="4" w:space="5" w:color="1434CB" w:themeColor="accent1"/>
      </w:pBdr>
      <w:spacing w:before="120" w:after="360"/>
      <w:outlineLvl w:val="9"/>
    </w:pPr>
    <w:rPr>
      <w:color w:val="1434CB" w:themeColor="accent1"/>
    </w:rPr>
  </w:style>
  <w:style w:type="paragraph" w:styleId="TOC1">
    <w:name w:val="toc 1"/>
    <w:basedOn w:val="Normal"/>
    <w:next w:val="Normal"/>
    <w:autoRedefine/>
    <w:uiPriority w:val="39"/>
    <w:unhideWhenUsed/>
    <w:rsid w:val="00F649E5"/>
    <w:pPr>
      <w:spacing w:after="100" w:line="360" w:lineRule="auto"/>
    </w:pPr>
    <w:rPr>
      <w:bCs/>
    </w:rPr>
  </w:style>
  <w:style w:type="paragraph" w:styleId="TOC3">
    <w:name w:val="toc 3"/>
    <w:basedOn w:val="Normal"/>
    <w:next w:val="Normal"/>
    <w:autoRedefine/>
    <w:uiPriority w:val="39"/>
    <w:unhideWhenUsed/>
    <w:rsid w:val="00F649E5"/>
    <w:pPr>
      <w:spacing w:after="100" w:line="360" w:lineRule="auto"/>
      <w:ind w:left="1440"/>
    </w:pPr>
  </w:style>
  <w:style w:type="paragraph" w:styleId="TOC2">
    <w:name w:val="toc 2"/>
    <w:basedOn w:val="Normal"/>
    <w:next w:val="Normal"/>
    <w:autoRedefine/>
    <w:uiPriority w:val="39"/>
    <w:unhideWhenUsed/>
    <w:rsid w:val="00F649E5"/>
    <w:pPr>
      <w:spacing w:after="100" w:line="360" w:lineRule="auto"/>
      <w:ind w:left="720"/>
    </w:pPr>
  </w:style>
  <w:style w:type="paragraph" w:customStyle="1" w:styleId="ChapterTitle">
    <w:name w:val="Chapter Title"/>
    <w:basedOn w:val="Heading1"/>
    <w:next w:val="Normal"/>
    <w:qFormat/>
    <w:rsid w:val="0083715E"/>
    <w:pPr>
      <w:pBdr>
        <w:top w:val="single" w:sz="4" w:space="6" w:color="1434CB" w:themeColor="accent1"/>
      </w:pBdr>
    </w:pPr>
    <w:rPr>
      <w:rFonts w:asciiTheme="minorHAnsi" w:hAnsiTheme="minorHAnsi"/>
      <w:color w:val="1434CB" w:themeColor="accent1"/>
      <w:sz w:val="56"/>
      <w:szCs w:val="56"/>
    </w:rPr>
  </w:style>
  <w:style w:type="paragraph" w:styleId="ListParagraph">
    <w:name w:val="List Paragraph"/>
    <w:basedOn w:val="Normal"/>
    <w:uiPriority w:val="34"/>
    <w:qFormat/>
    <w:rsid w:val="0041224E"/>
    <w:pPr>
      <w:numPr>
        <w:numId w:val="22"/>
      </w:numPr>
    </w:pPr>
  </w:style>
  <w:style w:type="character" w:customStyle="1" w:styleId="Heading2Char">
    <w:name w:val="Heading 2 Char"/>
    <w:aliases w:val="Visa Head Two Char"/>
    <w:basedOn w:val="DefaultParagraphFont"/>
    <w:link w:val="Heading2"/>
    <w:uiPriority w:val="9"/>
    <w:rsid w:val="0083715E"/>
    <w:rPr>
      <w:rFonts w:eastAsiaTheme="majorEastAsia" w:cstheme="majorBidi"/>
    </w:rPr>
  </w:style>
  <w:style w:type="character" w:customStyle="1" w:styleId="Heading3Char">
    <w:name w:val="Heading 3 Char"/>
    <w:aliases w:val="Visa Head Three Char"/>
    <w:basedOn w:val="DefaultParagraphFont"/>
    <w:link w:val="Heading3"/>
    <w:uiPriority w:val="9"/>
    <w:rsid w:val="004B0B8A"/>
    <w:rPr>
      <w:rFonts w:asciiTheme="majorHAnsi" w:eastAsiaTheme="majorEastAsia" w:hAnsiTheme="majorHAnsi" w:cstheme="majorBidi"/>
      <w:sz w:val="18"/>
    </w:rPr>
  </w:style>
  <w:style w:type="character" w:customStyle="1" w:styleId="Heading4Char">
    <w:name w:val="Heading 4 Char"/>
    <w:aliases w:val="Visa Head Four Char"/>
    <w:basedOn w:val="DefaultParagraphFont"/>
    <w:link w:val="Heading4"/>
    <w:uiPriority w:val="9"/>
    <w:rsid w:val="004E4978"/>
    <w:rPr>
      <w:rFonts w:ascii="Visa Dialect Regular" w:eastAsiaTheme="minorEastAsia" w:hAnsi="Visa Dialect Regular" w:cs="Aparajita"/>
      <w:sz w:val="18"/>
      <w:u w:val="single"/>
    </w:rPr>
  </w:style>
  <w:style w:type="character" w:customStyle="1" w:styleId="Heading8Char">
    <w:name w:val="Heading 8 Char"/>
    <w:basedOn w:val="DefaultParagraphFont"/>
    <w:link w:val="Heading8"/>
    <w:uiPriority w:val="9"/>
    <w:semiHidden/>
    <w:rsid w:val="00642076"/>
    <w:rPr>
      <w:rFonts w:ascii="Visa Dialect Regular" w:eastAsiaTheme="minorEastAsia" w:hAnsi="Visa Dialect Regular" w:cs="Aparajita"/>
      <w:color w:val="96918D" w:themeColor="background2"/>
      <w:sz w:val="16"/>
    </w:rPr>
  </w:style>
  <w:style w:type="table" w:styleId="TableGrid">
    <w:name w:val="Table Grid"/>
    <w:basedOn w:val="TableNormal"/>
    <w:uiPriority w:val="39"/>
    <w:rsid w:val="00C05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57701E"/>
    <w:rPr>
      <w:rFonts w:eastAsiaTheme="majorEastAsia" w:cstheme="majorBidi"/>
      <w:i/>
      <w:iCs/>
      <w:color w:val="000000" w:themeColor="text1"/>
      <w:sz w:val="16"/>
    </w:rPr>
  </w:style>
  <w:style w:type="character" w:customStyle="1" w:styleId="Heading6Char">
    <w:name w:val="Heading 6 Char"/>
    <w:basedOn w:val="DefaultParagraphFont"/>
    <w:link w:val="Heading6"/>
    <w:uiPriority w:val="9"/>
    <w:semiHidden/>
    <w:rsid w:val="0057701E"/>
    <w:rPr>
      <w:rFonts w:eastAsiaTheme="majorEastAsia" w:cstheme="majorBidi"/>
      <w:color w:val="1434CB" w:themeColor="accent1"/>
      <w:sz w:val="16"/>
    </w:rPr>
  </w:style>
  <w:style w:type="character" w:customStyle="1" w:styleId="Heading5Char">
    <w:name w:val="Heading 5 Char"/>
    <w:basedOn w:val="DefaultParagraphFont"/>
    <w:link w:val="Heading5"/>
    <w:uiPriority w:val="9"/>
    <w:rsid w:val="00AB2A46"/>
    <w:rPr>
      <w:rFonts w:eastAsiaTheme="majorEastAsia" w:cstheme="majorBidi"/>
      <w:color w:val="000000" w:themeColor="text1"/>
      <w:sz w:val="18"/>
    </w:rPr>
  </w:style>
  <w:style w:type="character" w:customStyle="1" w:styleId="Heading9Char">
    <w:name w:val="Heading 9 Char"/>
    <w:basedOn w:val="DefaultParagraphFont"/>
    <w:link w:val="Heading9"/>
    <w:uiPriority w:val="9"/>
    <w:semiHidden/>
    <w:rsid w:val="00642076"/>
    <w:rPr>
      <w:rFonts w:eastAsiaTheme="majorEastAsia" w:cstheme="majorBidi"/>
      <w:i/>
      <w:iCs/>
      <w:color w:val="96918D" w:themeColor="background2"/>
      <w:sz w:val="16"/>
      <w:szCs w:val="21"/>
    </w:rPr>
  </w:style>
  <w:style w:type="paragraph" w:styleId="ListNumber">
    <w:name w:val="List Number"/>
    <w:basedOn w:val="Normal"/>
    <w:uiPriority w:val="99"/>
    <w:unhideWhenUsed/>
    <w:rsid w:val="008438CC"/>
    <w:pPr>
      <w:numPr>
        <w:numId w:val="5"/>
      </w:numPr>
    </w:pPr>
  </w:style>
  <w:style w:type="paragraph" w:styleId="ListNumber2">
    <w:name w:val="List Number 2"/>
    <w:basedOn w:val="Normal"/>
    <w:uiPriority w:val="99"/>
    <w:unhideWhenUsed/>
    <w:rsid w:val="008438CC"/>
    <w:pPr>
      <w:numPr>
        <w:numId w:val="4"/>
      </w:numPr>
    </w:pPr>
  </w:style>
  <w:style w:type="paragraph" w:customStyle="1" w:styleId="EmployeeTitleDepartment">
    <w:name w:val="Employee Title/Department"/>
    <w:basedOn w:val="Normal"/>
    <w:qFormat/>
    <w:rsid w:val="000E32F7"/>
    <w:pPr>
      <w:spacing w:line="312" w:lineRule="auto"/>
    </w:pPr>
    <w:rPr>
      <w:rFonts w:asciiTheme="majorHAnsi" w:hAnsiTheme="majorHAnsi"/>
      <w:color w:val="1434CB" w:themeColor="accent1"/>
    </w:rPr>
  </w:style>
  <w:style w:type="paragraph" w:customStyle="1" w:styleId="BasicParagraph">
    <w:name w:val="[Basic Paragraph]"/>
    <w:basedOn w:val="Normal"/>
    <w:uiPriority w:val="99"/>
    <w:rsid w:val="000E32F7"/>
    <w:pPr>
      <w:autoSpaceDE w:val="0"/>
      <w:autoSpaceDN w:val="0"/>
      <w:adjustRightInd w:val="0"/>
      <w:contextualSpacing w:val="0"/>
      <w:textAlignment w:val="center"/>
    </w:pPr>
    <w:rPr>
      <w:rFonts w:asciiTheme="minorHAnsi" w:eastAsiaTheme="minorHAnsi" w:hAnsiTheme="minorHAnsi" w:cs="Minion Pro"/>
      <w:color w:val="000000"/>
    </w:rPr>
  </w:style>
  <w:style w:type="character" w:styleId="PageNumber">
    <w:name w:val="page number"/>
    <w:basedOn w:val="DefaultParagraphFont"/>
    <w:uiPriority w:val="99"/>
    <w:semiHidden/>
    <w:unhideWhenUsed/>
    <w:rsid w:val="0083715E"/>
  </w:style>
  <w:style w:type="character" w:customStyle="1" w:styleId="normaltextrun">
    <w:name w:val="normaltextrun"/>
    <w:basedOn w:val="DefaultParagraphFont"/>
    <w:rsid w:val="00D56C2F"/>
  </w:style>
  <w:style w:type="character" w:customStyle="1" w:styleId="eop">
    <w:name w:val="eop"/>
    <w:basedOn w:val="DefaultParagraphFont"/>
    <w:rsid w:val="00D56C2F"/>
  </w:style>
  <w:style w:type="paragraph" w:styleId="FootnoteText">
    <w:name w:val="footnote text"/>
    <w:basedOn w:val="Normal"/>
    <w:link w:val="FootnoteTextChar"/>
    <w:uiPriority w:val="99"/>
    <w:semiHidden/>
    <w:unhideWhenUsed/>
    <w:rsid w:val="00A55B6D"/>
    <w:rPr>
      <w:sz w:val="20"/>
      <w:szCs w:val="20"/>
    </w:rPr>
  </w:style>
  <w:style w:type="character" w:customStyle="1" w:styleId="FootnoteTextChar">
    <w:name w:val="Footnote Text Char"/>
    <w:basedOn w:val="DefaultParagraphFont"/>
    <w:link w:val="FootnoteText"/>
    <w:uiPriority w:val="99"/>
    <w:semiHidden/>
    <w:rsid w:val="00A55B6D"/>
    <w:rPr>
      <w:rFonts w:ascii="Visa Dialect Regular" w:eastAsiaTheme="minorEastAsia" w:hAnsi="Visa Dialect Regular" w:cs="Aparajita"/>
      <w:sz w:val="20"/>
      <w:szCs w:val="20"/>
    </w:rPr>
  </w:style>
  <w:style w:type="character" w:styleId="FootnoteReference">
    <w:name w:val="footnote reference"/>
    <w:basedOn w:val="DefaultParagraphFont"/>
    <w:uiPriority w:val="99"/>
    <w:semiHidden/>
    <w:unhideWhenUsed/>
    <w:rsid w:val="00A55B6D"/>
    <w:rPr>
      <w:vertAlign w:val="superscript"/>
    </w:rPr>
  </w:style>
  <w:style w:type="character" w:styleId="CommentReference">
    <w:name w:val="annotation reference"/>
    <w:basedOn w:val="DefaultParagraphFont"/>
    <w:uiPriority w:val="99"/>
    <w:semiHidden/>
    <w:unhideWhenUsed/>
    <w:rsid w:val="00AC6953"/>
    <w:rPr>
      <w:sz w:val="16"/>
      <w:szCs w:val="16"/>
    </w:rPr>
  </w:style>
  <w:style w:type="paragraph" w:styleId="CommentText">
    <w:name w:val="annotation text"/>
    <w:basedOn w:val="Normal"/>
    <w:link w:val="CommentTextChar"/>
    <w:uiPriority w:val="99"/>
    <w:unhideWhenUsed/>
    <w:rsid w:val="00AC6953"/>
    <w:rPr>
      <w:sz w:val="20"/>
      <w:szCs w:val="20"/>
    </w:rPr>
  </w:style>
  <w:style w:type="character" w:customStyle="1" w:styleId="CommentTextChar">
    <w:name w:val="Comment Text Char"/>
    <w:basedOn w:val="DefaultParagraphFont"/>
    <w:link w:val="CommentText"/>
    <w:uiPriority w:val="99"/>
    <w:rsid w:val="00AC6953"/>
    <w:rPr>
      <w:rFonts w:ascii="Visa Dialect Regular" w:eastAsiaTheme="minorEastAsia" w:hAnsi="Visa Dialect Regular" w:cs="Aparajita"/>
      <w:sz w:val="20"/>
      <w:szCs w:val="20"/>
    </w:rPr>
  </w:style>
  <w:style w:type="paragraph" w:styleId="CommentSubject">
    <w:name w:val="annotation subject"/>
    <w:basedOn w:val="CommentText"/>
    <w:next w:val="CommentText"/>
    <w:link w:val="CommentSubjectChar"/>
    <w:uiPriority w:val="99"/>
    <w:semiHidden/>
    <w:unhideWhenUsed/>
    <w:rsid w:val="00AC6953"/>
    <w:rPr>
      <w:b/>
      <w:bCs/>
    </w:rPr>
  </w:style>
  <w:style w:type="character" w:customStyle="1" w:styleId="CommentSubjectChar">
    <w:name w:val="Comment Subject Char"/>
    <w:basedOn w:val="CommentTextChar"/>
    <w:link w:val="CommentSubject"/>
    <w:uiPriority w:val="99"/>
    <w:semiHidden/>
    <w:rsid w:val="00AC6953"/>
    <w:rPr>
      <w:rFonts w:ascii="Visa Dialect Regular" w:eastAsiaTheme="minorEastAsia" w:hAnsi="Visa Dialect Regular" w:cs="Aparajit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Visa Theme">
  <a:themeElements>
    <a:clrScheme name="Visa 2021">
      <a:dk1>
        <a:srgbClr val="000000"/>
      </a:dk1>
      <a:lt1>
        <a:srgbClr val="FFFFFF"/>
      </a:lt1>
      <a:dk2>
        <a:srgbClr val="F0F0F0"/>
      </a:dk2>
      <a:lt2>
        <a:srgbClr val="96918D"/>
      </a:lt2>
      <a:accent1>
        <a:srgbClr val="1434CB"/>
      </a:accent1>
      <a:accent2>
        <a:srgbClr val="FCC015"/>
      </a:accent2>
      <a:accent3>
        <a:srgbClr val="1A3047"/>
      </a:accent3>
      <a:accent4>
        <a:srgbClr val="429C70"/>
      </a:accent4>
      <a:accent5>
        <a:srgbClr val="D6F2C4"/>
      </a:accent5>
      <a:accent6>
        <a:srgbClr val="C7EEFF"/>
      </a:accent6>
      <a:hlink>
        <a:srgbClr val="1434CB"/>
      </a:hlink>
      <a:folHlink>
        <a:srgbClr val="FCC015"/>
      </a:folHlink>
    </a:clrScheme>
    <a:fontScheme name="Visa Dialect">
      <a:majorFont>
        <a:latin typeface="Visa Dialect Semibold"/>
        <a:ea typeface=""/>
        <a:cs typeface=""/>
      </a:majorFont>
      <a:minorFont>
        <a:latin typeface="Visa Dialec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A8FDF80722F4BBFC84E551B7C9B68" ma:contentTypeVersion="7" ma:contentTypeDescription="Create a new document." ma:contentTypeScope="" ma:versionID="1adeeadbc010231637549b2cc5b6cf25">
  <xsd:schema xmlns:xsd="http://www.w3.org/2001/XMLSchema" xmlns:xs="http://www.w3.org/2001/XMLSchema" xmlns:p="http://schemas.microsoft.com/office/2006/metadata/properties" xmlns:ns3="bac6f6d1-15c7-4608-b7b3-14ef3c15972a" xmlns:ns4="ad543f46-aa91-4f63-8e64-e8aa1bcdb325" targetNamespace="http://schemas.microsoft.com/office/2006/metadata/properties" ma:root="true" ma:fieldsID="07a084776785fe277b2b36fa8d821340" ns3:_="" ns4:_="">
    <xsd:import namespace="bac6f6d1-15c7-4608-b7b3-14ef3c15972a"/>
    <xsd:import namespace="ad543f46-aa91-4f63-8e64-e8aa1bcdb32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6f6d1-15c7-4608-b7b3-14ef3c15972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43f46-aa91-4f63-8e64-e8aa1bcdb32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d543f46-aa91-4f63-8e64-e8aa1bcdb325">
      <UserInfo>
        <DisplayName>Bartel, Dennis</DisplayName>
        <AccountId>5844</AccountId>
        <AccountType/>
      </UserInfo>
    </SharedWithUsers>
    <_activity xmlns="bac6f6d1-15c7-4608-b7b3-14ef3c1597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E1C5-107C-48CA-8A93-5048E6B973C7}">
  <ds:schemaRefs>
    <ds:schemaRef ds:uri="http://schemas.microsoft.com/sharepoint/v3/contenttype/forms"/>
  </ds:schemaRefs>
</ds:datastoreItem>
</file>

<file path=customXml/itemProps2.xml><?xml version="1.0" encoding="utf-8"?>
<ds:datastoreItem xmlns:ds="http://schemas.openxmlformats.org/officeDocument/2006/customXml" ds:itemID="{C8D457BE-848B-40C0-AC79-B3AA1EE6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6f6d1-15c7-4608-b7b3-14ef3c15972a"/>
    <ds:schemaRef ds:uri="ad543f46-aa91-4f63-8e64-e8aa1bcd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42D64-0D9E-4241-AF53-3638DB3C65CF}">
  <ds:schemaRefs>
    <ds:schemaRef ds:uri="http://schemas.microsoft.com/office/2006/metadata/properties"/>
    <ds:schemaRef ds:uri="http://schemas.microsoft.com/office/infopath/2007/PartnerControls"/>
    <ds:schemaRef ds:uri="ad543f46-aa91-4f63-8e64-e8aa1bcdb325"/>
    <ds:schemaRef ds:uri="bac6f6d1-15c7-4608-b7b3-14ef3c15972a"/>
  </ds:schemaRefs>
</ds:datastoreItem>
</file>

<file path=customXml/itemProps4.xml><?xml version="1.0" encoding="utf-8"?>
<ds:datastoreItem xmlns:ds="http://schemas.openxmlformats.org/officeDocument/2006/customXml" ds:itemID="{ECA8163F-0B9E-FF43-A566-B393E1B0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Mucho</dc:creator>
  <cp:keywords/>
  <dc:description/>
  <cp:lastModifiedBy>RESHMA   KAPASE</cp:lastModifiedBy>
  <cp:revision>4</cp:revision>
  <cp:lastPrinted>2021-09-24T00:25:00Z</cp:lastPrinted>
  <dcterms:created xsi:type="dcterms:W3CDTF">2024-03-27T11:04:00Z</dcterms:created>
  <dcterms:modified xsi:type="dcterms:W3CDTF">2024-04-04T05:08:00Z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0x0101005C7A8FDF80722F4BBFC84E551B7C9B68</vt:lpwstr>
  </property>
  <property fmtid="{D5CDD505-2E9C-101B-9397-08002B2CF9AE}" pid="3" name="MSIP_Label_a0f89cb5-682d-4be4-b0e0-739c9b4a93d4_Enabled">
    <vt:lpwstr>true</vt:lpwstr>
  </property>
  <property fmtid="{D5CDD505-2E9C-101B-9397-08002B2CF9AE}" pid="4" name="MSIP_Label_a0f89cb5-682d-4be4-b0e0-739c9b4a93d4_SetDate">
    <vt:lpwstr>2022-02-25T00:12:47Z</vt:lpwstr>
  </property>
  <property fmtid="{D5CDD505-2E9C-101B-9397-08002B2CF9AE}" pid="5" name="MSIP_Label_a0f89cb5-682d-4be4-b0e0-739c9b4a93d4_Method">
    <vt:lpwstr>Standard</vt:lpwstr>
  </property>
  <property fmtid="{D5CDD505-2E9C-101B-9397-08002B2CF9AE}" pid="6" name="MSIP_Label_a0f89cb5-682d-4be4-b0e0-739c9b4a93d4_Name">
    <vt:lpwstr>Not Classified</vt:lpwstr>
  </property>
  <property fmtid="{D5CDD505-2E9C-101B-9397-08002B2CF9AE}" pid="7" name="MSIP_Label_a0f89cb5-682d-4be4-b0e0-739c9b4a93d4_SiteId">
    <vt:lpwstr>38305e12-e15d-4ee8-88b9-c4db1c477d76</vt:lpwstr>
  </property>
  <property fmtid="{D5CDD505-2E9C-101B-9397-08002B2CF9AE}" pid="8" name="MSIP_Label_a0f89cb5-682d-4be4-b0e0-739c9b4a93d4_ActionId">
    <vt:lpwstr>c72cc7fb-d1b0-45d1-947d-8b27a6ab5b5c</vt:lpwstr>
  </property>
  <property fmtid="{D5CDD505-2E9C-101B-9397-08002B2CF9AE}" pid="9" name="MSIP_Label_a0f89cb5-682d-4be4-b0e0-739c9b4a93d4_ContentBits">
    <vt:lpwstr>0</vt:lpwstr>
  </property>
  <property fmtid="{D5CDD505-2E9C-101B-9397-08002B2CF9AE}" pid="10" name="MediaServiceImageTags">
    <vt:lpwstr/>
  </property>
  <property fmtid="{D5CDD505-2E9C-101B-9397-08002B2CF9AE}" pid="11" name="MSIP_Label_0d3cdd76-ed86-4455-8be3-c27733367ace_Enabled">
    <vt:lpwstr>true</vt:lpwstr>
  </property>
  <property fmtid="{D5CDD505-2E9C-101B-9397-08002B2CF9AE}" pid="12" name="MSIP_Label_0d3cdd76-ed86-4455-8be3-c27733367ace_SetDate">
    <vt:lpwstr>2023-06-08T05:59:44Z</vt:lpwstr>
  </property>
  <property fmtid="{D5CDD505-2E9C-101B-9397-08002B2CF9AE}" pid="13" name="MSIP_Label_0d3cdd76-ed86-4455-8be3-c27733367ace_Method">
    <vt:lpwstr>Privileged</vt:lpwstr>
  </property>
  <property fmtid="{D5CDD505-2E9C-101B-9397-08002B2CF9AE}" pid="14" name="MSIP_Label_0d3cdd76-ed86-4455-8be3-c27733367ace_Name">
    <vt:lpwstr>0d3cdd76-ed86-4455-8be3-c27733367ace</vt:lpwstr>
  </property>
  <property fmtid="{D5CDD505-2E9C-101B-9397-08002B2CF9AE}" pid="15" name="MSIP_Label_0d3cdd76-ed86-4455-8be3-c27733367ace_SiteId">
    <vt:lpwstr>66cf5074-5afe-48d1-a691-a12b2121f44b</vt:lpwstr>
  </property>
  <property fmtid="{D5CDD505-2E9C-101B-9397-08002B2CF9AE}" pid="16" name="MSIP_Label_0d3cdd76-ed86-4455-8be3-c27733367ace_ActionId">
    <vt:lpwstr>313ba7f0-0cd9-492b-a651-059fcab628eb</vt:lpwstr>
  </property>
  <property fmtid="{D5CDD505-2E9C-101B-9397-08002B2CF9AE}" pid="17" name="MSIP_Label_0d3cdd76-ed86-4455-8be3-c27733367ace_ContentBits">
    <vt:lpwstr>2</vt:lpwstr>
  </property>
  <property fmtid="{D5CDD505-2E9C-101B-9397-08002B2CF9AE}" pid="18" name="GrammarlyDocumentId">
    <vt:lpwstr>1bf4aeac25a3f6e9ff8ae0368b423eeb2c014d3457c5acc674131b98d4584aba</vt:lpwstr>
  </property>
</Properties>
</file>